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DD1" w:rsidRPr="00EC5DD1" w:rsidRDefault="00EC5DD1" w:rsidP="00EC5DD1">
      <w:pPr>
        <w:spacing w:beforeAutospacing="1" w:after="100" w:afterAutospacing="1" w:line="240" w:lineRule="auto"/>
        <w:jc w:val="center"/>
        <w:rPr>
          <w:rFonts w:ascii="Times New Roman" w:eastAsia="Times New Roman" w:hAnsi="Times New Roman" w:cs="Times New Roman"/>
          <w:b/>
          <w:color w:val="000000" w:themeColor="text1"/>
          <w:sz w:val="36"/>
          <w:szCs w:val="36"/>
          <w:lang w:eastAsia="it-IT"/>
        </w:rPr>
      </w:pPr>
      <w:r w:rsidRPr="00EC5DD1">
        <w:rPr>
          <w:rFonts w:ascii="Times New Roman" w:eastAsia="Times New Roman" w:hAnsi="Times New Roman" w:cs="Times New Roman"/>
          <w:b/>
          <w:color w:val="000000" w:themeColor="text1"/>
          <w:sz w:val="36"/>
          <w:szCs w:val="36"/>
          <w:lang w:eastAsia="it-IT"/>
        </w:rPr>
        <w:t>Valnerina, terra di saperi e di sapori</w:t>
      </w:r>
    </w:p>
    <w:p w:rsidR="00EC5DD1" w:rsidRPr="00EC5DD1" w:rsidRDefault="00EC5DD1" w:rsidP="00EC5DD1">
      <w:pPr>
        <w:spacing w:beforeAutospacing="1" w:after="100" w:afterAutospacing="1" w:line="240" w:lineRule="auto"/>
        <w:jc w:val="both"/>
        <w:rPr>
          <w:rFonts w:ascii="Times New Roman" w:eastAsia="Times New Roman" w:hAnsi="Times New Roman" w:cs="Times New Roman"/>
          <w:color w:val="000000" w:themeColor="text1"/>
          <w:sz w:val="24"/>
          <w:szCs w:val="24"/>
          <w:lang w:eastAsia="it-IT"/>
        </w:rPr>
      </w:pPr>
      <w:r w:rsidRPr="00EC5DD1">
        <w:rPr>
          <w:rFonts w:ascii="Times New Roman" w:eastAsia="Times New Roman" w:hAnsi="Times New Roman" w:cs="Times New Roman"/>
          <w:color w:val="000000" w:themeColor="text1"/>
          <w:sz w:val="24"/>
          <w:szCs w:val="24"/>
          <w:lang w:eastAsia="it-IT"/>
        </w:rPr>
        <w:t xml:space="preserve">Henry James, visitando l’Umbria, scriveva: «La sua </w:t>
      </w:r>
      <w:r w:rsidRPr="00EC5DD1">
        <w:rPr>
          <w:rFonts w:ascii="Times New Roman" w:eastAsia="Times New Roman" w:hAnsi="Times New Roman" w:cs="Times New Roman"/>
          <w:i/>
          <w:color w:val="000000" w:themeColor="text1"/>
          <w:sz w:val="24"/>
          <w:szCs w:val="24"/>
          <w:lang w:eastAsia="it-IT"/>
        </w:rPr>
        <w:t>[del visitatore]</w:t>
      </w:r>
      <w:r w:rsidRPr="00EC5DD1">
        <w:rPr>
          <w:rFonts w:ascii="Times New Roman" w:eastAsia="Times New Roman" w:hAnsi="Times New Roman" w:cs="Times New Roman"/>
          <w:color w:val="000000" w:themeColor="text1"/>
          <w:sz w:val="24"/>
          <w:szCs w:val="24"/>
          <w:lang w:eastAsia="it-IT"/>
        </w:rPr>
        <w:t xml:space="preserve"> prima cura sarà di non aver fretta nel camminare dappertutto molto lentamente e senza meta conservando tutto quel che i suoi occhi incontreranno».</w:t>
      </w:r>
    </w:p>
    <w:p w:rsidR="00EC5DD1" w:rsidRPr="00EC5DD1" w:rsidRDefault="00EC5DD1" w:rsidP="00EC5DD1">
      <w:pPr>
        <w:spacing w:beforeAutospacing="1" w:after="100" w:afterAutospacing="1" w:line="240" w:lineRule="auto"/>
        <w:jc w:val="both"/>
        <w:rPr>
          <w:rFonts w:ascii="Times New Roman" w:eastAsia="Times New Roman" w:hAnsi="Times New Roman" w:cs="Times New Roman"/>
          <w:color w:val="000000" w:themeColor="text1"/>
          <w:sz w:val="24"/>
          <w:szCs w:val="24"/>
          <w:lang w:eastAsia="it-IT"/>
        </w:rPr>
      </w:pPr>
      <w:r w:rsidRPr="00EC5DD1">
        <w:rPr>
          <w:rFonts w:ascii="Times New Roman" w:eastAsia="Times New Roman" w:hAnsi="Times New Roman" w:cs="Times New Roman"/>
          <w:color w:val="000000" w:themeColor="text1"/>
          <w:sz w:val="24"/>
          <w:szCs w:val="24"/>
          <w:lang w:eastAsia="it-IT"/>
        </w:rPr>
        <w:t xml:space="preserve">Un pugno di parole quello che ha ispirato questo itinerario tra i </w:t>
      </w:r>
      <w:r w:rsidRPr="00EC5DD1">
        <w:rPr>
          <w:rFonts w:ascii="Times New Roman" w:eastAsia="Times New Roman" w:hAnsi="Times New Roman" w:cs="Times New Roman"/>
          <w:bCs/>
          <w:color w:val="000000" w:themeColor="text1"/>
          <w:sz w:val="24"/>
          <w:szCs w:val="24"/>
          <w:lang w:eastAsia="it-IT"/>
        </w:rPr>
        <w:t>sapori e gli aromi della Valnerina</w:t>
      </w:r>
      <w:r w:rsidRPr="00EC5DD1">
        <w:rPr>
          <w:rFonts w:ascii="Times New Roman" w:eastAsia="Times New Roman" w:hAnsi="Times New Roman" w:cs="Times New Roman"/>
          <w:color w:val="000000" w:themeColor="text1"/>
          <w:sz w:val="24"/>
          <w:szCs w:val="24"/>
          <w:lang w:eastAsia="it-IT"/>
        </w:rPr>
        <w:t xml:space="preserve">, tasselli di un mosaico antico, quello della tradizione umbra, che vuole raccontare la sua storia. Un viaggio per </w:t>
      </w:r>
      <w:proofErr w:type="spellStart"/>
      <w:r w:rsidRPr="00EC5DD1">
        <w:rPr>
          <w:rFonts w:ascii="Times New Roman" w:eastAsia="Times New Roman" w:hAnsi="Times New Roman" w:cs="Times New Roman"/>
          <w:color w:val="000000" w:themeColor="text1"/>
          <w:sz w:val="24"/>
          <w:szCs w:val="24"/>
          <w:lang w:eastAsia="it-IT"/>
        </w:rPr>
        <w:t>riappropiarsi</w:t>
      </w:r>
      <w:proofErr w:type="spellEnd"/>
      <w:r w:rsidRPr="00EC5DD1">
        <w:rPr>
          <w:rFonts w:ascii="Times New Roman" w:eastAsia="Times New Roman" w:hAnsi="Times New Roman" w:cs="Times New Roman"/>
          <w:color w:val="000000" w:themeColor="text1"/>
          <w:sz w:val="24"/>
          <w:szCs w:val="24"/>
          <w:lang w:eastAsia="it-IT"/>
        </w:rPr>
        <w:t xml:space="preserve"> del proprio tempo, nel cuore di un’Umbria che non conosce </w:t>
      </w:r>
      <w:r w:rsidRPr="00EC5DD1">
        <w:rPr>
          <w:rFonts w:ascii="Times New Roman" w:eastAsia="Times New Roman" w:hAnsi="Times New Roman" w:cs="Times New Roman"/>
          <w:i/>
          <w:iCs/>
          <w:color w:val="000000" w:themeColor="text1"/>
          <w:sz w:val="24"/>
          <w:szCs w:val="24"/>
          <w:lang w:eastAsia="it-IT"/>
        </w:rPr>
        <w:t xml:space="preserve">fast </w:t>
      </w:r>
      <w:proofErr w:type="spellStart"/>
      <w:r w:rsidRPr="00EC5DD1">
        <w:rPr>
          <w:rFonts w:ascii="Times New Roman" w:eastAsia="Times New Roman" w:hAnsi="Times New Roman" w:cs="Times New Roman"/>
          <w:i/>
          <w:iCs/>
          <w:color w:val="000000" w:themeColor="text1"/>
          <w:sz w:val="24"/>
          <w:szCs w:val="24"/>
          <w:lang w:eastAsia="it-IT"/>
        </w:rPr>
        <w:t>food</w:t>
      </w:r>
      <w:proofErr w:type="spellEnd"/>
      <w:r w:rsidRPr="00EC5DD1">
        <w:rPr>
          <w:rFonts w:ascii="Times New Roman" w:eastAsia="Times New Roman" w:hAnsi="Times New Roman" w:cs="Times New Roman"/>
          <w:color w:val="000000" w:themeColor="text1"/>
          <w:sz w:val="24"/>
          <w:szCs w:val="24"/>
          <w:lang w:eastAsia="it-IT"/>
        </w:rPr>
        <w:t>. Ci sono passato, presente e futuro racchiusi nei sapori della Valnerina, terra in cui gli antichi Romani prima e i Longobardi poi hanno innalzato torri e santuari e dove, per secoli, la vita laica e quella religiosa hanno dipinto tele di borghi e città medioevali.  Sapori e tradizioni autentiche che riprendono vita in un gioco di valli e altopiani, luoghi in cui è custodito il genio dell’uomo; luoghi in cui tradizione, sapienza e ruralità si intrecciano con intense passioni, ispirazione pura e stupefacente grandezza. Percepire tutto lo stupore del viaggiatore racchiuso in un solo luogo, sentirsi avvolgere dalle meraviglie del Creato in un solo sguardo, scoprire il mistero dell’ispirazione più pura, conoscere il desiderio delle genti umbre di riflettere, a tavola, la ricchezza della loro terra: ecco perché compiere questo viaggio nei sapori della Valnerina.</w:t>
      </w:r>
    </w:p>
    <w:p w:rsidR="00EC5DD1" w:rsidRPr="00EC5DD1" w:rsidRDefault="00EC5DD1" w:rsidP="00EC5DD1">
      <w:pPr>
        <w:spacing w:before="100" w:beforeAutospacing="1" w:after="100" w:afterAutospacing="1" w:line="240" w:lineRule="auto"/>
        <w:jc w:val="both"/>
        <w:outlineLvl w:val="1"/>
        <w:rPr>
          <w:rFonts w:ascii="Times New Roman" w:eastAsia="Times New Roman" w:hAnsi="Times New Roman" w:cs="Times New Roman"/>
          <w:b/>
          <w:bCs/>
          <w:color w:val="000000" w:themeColor="text1"/>
          <w:sz w:val="24"/>
          <w:szCs w:val="24"/>
          <w:lang w:eastAsia="it-IT"/>
        </w:rPr>
      </w:pPr>
      <w:r w:rsidRPr="00EC5DD1">
        <w:rPr>
          <w:rFonts w:ascii="Times New Roman" w:eastAsia="Times New Roman" w:hAnsi="Times New Roman" w:cs="Times New Roman"/>
          <w:b/>
          <w:bCs/>
          <w:color w:val="000000" w:themeColor="text1"/>
          <w:sz w:val="24"/>
          <w:szCs w:val="24"/>
          <w:lang w:eastAsia="it-IT"/>
        </w:rPr>
        <w:t>La trota del Nera:</w:t>
      </w:r>
    </w:p>
    <w:p w:rsidR="00EC5DD1" w:rsidRDefault="00EC5DD1" w:rsidP="00EC5DD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it-IT"/>
        </w:rPr>
      </w:pPr>
      <w:r w:rsidRPr="00EC5DD1">
        <w:rPr>
          <w:rFonts w:ascii="Times New Roman" w:eastAsia="Times New Roman" w:hAnsi="Times New Roman" w:cs="Times New Roman"/>
          <w:color w:val="000000" w:themeColor="text1"/>
          <w:sz w:val="24"/>
          <w:szCs w:val="24"/>
          <w:lang w:eastAsia="it-IT"/>
        </w:rPr>
        <w:t>Affidare il percorso dei propri passi ai sussurri del Nera significa aggiungere all’atlante che ispira questo viaggio nell’Umbria sacra pagine di una geografia lontana dal tempo, in cui la genialità dell’uomo</w:t>
      </w:r>
      <w:r w:rsidRPr="00EC5DD1">
        <w:rPr>
          <w:rFonts w:ascii="Times New Roman" w:eastAsia="Times New Roman" w:hAnsi="Times New Roman" w:cs="Times New Roman"/>
          <w:bCs/>
          <w:color w:val="000000" w:themeColor="text1"/>
          <w:sz w:val="24"/>
          <w:szCs w:val="24"/>
          <w:lang w:eastAsia="it-IT"/>
        </w:rPr>
        <w:t xml:space="preserve"> ha saputo inchinarsi al cospetto del fiume sacro,</w:t>
      </w:r>
      <w:r w:rsidRPr="00EC5DD1">
        <w:rPr>
          <w:rFonts w:ascii="Times New Roman" w:eastAsia="Times New Roman" w:hAnsi="Times New Roman" w:cs="Times New Roman"/>
          <w:color w:val="000000" w:themeColor="text1"/>
          <w:sz w:val="24"/>
          <w:szCs w:val="24"/>
          <w:lang w:eastAsia="it-IT"/>
        </w:rPr>
        <w:t xml:space="preserve"> tra i canti e le preghiere di eremi e santi che, tra le rocce dell’Appennino più selvaggio, hanno consegnato all’eternità degli altari ceneri di esperienze straordinarie. Uno scorrere primitivo, che da millenni tormenta il sonno di questi antichi ponti di pietra e che ha modellato, al ritmo che scandisce la contesa tra il sole e la luna, </w:t>
      </w:r>
      <w:r w:rsidRPr="00EC5DD1">
        <w:rPr>
          <w:rFonts w:ascii="Times New Roman" w:eastAsia="Times New Roman" w:hAnsi="Times New Roman" w:cs="Times New Roman"/>
          <w:bCs/>
          <w:color w:val="000000" w:themeColor="text1"/>
          <w:sz w:val="24"/>
          <w:szCs w:val="24"/>
          <w:lang w:eastAsia="it-IT"/>
        </w:rPr>
        <w:t xml:space="preserve">un paesaggio superbo, unendo il suo nome a territorio divenuto icona impareggiabile dell’Umbria fluviale. </w:t>
      </w:r>
      <w:hyperlink r:id="rId4" w:history="1">
        <w:r w:rsidRPr="00EC5DD1">
          <w:rPr>
            <w:rFonts w:ascii="Times New Roman" w:eastAsia="Times New Roman" w:hAnsi="Times New Roman" w:cs="Times New Roman"/>
            <w:color w:val="000000" w:themeColor="text1"/>
            <w:sz w:val="24"/>
            <w:szCs w:val="24"/>
            <w:lang w:eastAsia="it-IT"/>
          </w:rPr>
          <w:t>Valnerina</w:t>
        </w:r>
      </w:hyperlink>
      <w:r w:rsidRPr="00EC5DD1">
        <w:rPr>
          <w:rFonts w:ascii="Times New Roman" w:eastAsia="Times New Roman" w:hAnsi="Times New Roman" w:cs="Times New Roman"/>
          <w:color w:val="000000" w:themeColor="text1"/>
          <w:sz w:val="24"/>
          <w:szCs w:val="24"/>
          <w:lang w:eastAsia="it-IT"/>
        </w:rPr>
        <w:t xml:space="preserve">, luogo in cui la biodiversità resiste ai colpi d’ascia delle catene agroalimentari che seppelliscono nei cimiteri della tradizione </w:t>
      </w:r>
      <w:r w:rsidRPr="00EC5DD1">
        <w:rPr>
          <w:rFonts w:ascii="Times New Roman" w:eastAsia="Times New Roman" w:hAnsi="Times New Roman" w:cs="Times New Roman"/>
          <w:bCs/>
          <w:color w:val="000000" w:themeColor="text1"/>
          <w:sz w:val="24"/>
          <w:szCs w:val="24"/>
          <w:lang w:eastAsia="it-IT"/>
        </w:rPr>
        <w:t xml:space="preserve">storie di lenze pescatori, </w:t>
      </w:r>
      <w:r w:rsidRPr="00EC5DD1">
        <w:rPr>
          <w:rFonts w:ascii="Times New Roman" w:eastAsia="Times New Roman" w:hAnsi="Times New Roman" w:cs="Times New Roman"/>
          <w:color w:val="000000" w:themeColor="text1"/>
          <w:sz w:val="24"/>
          <w:szCs w:val="24"/>
          <w:lang w:eastAsia="it-IT"/>
        </w:rPr>
        <w:t xml:space="preserve">uomini dai volti consunti dal Nera e della sua brezza, ultimo respiro di un fiume che rivendica la sua libertà. Ed è proprio nei silenzi armonici che il fiume trascina a valle che dimora la </w:t>
      </w:r>
      <w:r w:rsidRPr="00EC5DD1">
        <w:rPr>
          <w:rFonts w:ascii="Times New Roman" w:eastAsia="Times New Roman" w:hAnsi="Times New Roman" w:cs="Times New Roman"/>
          <w:bCs/>
          <w:color w:val="000000" w:themeColor="text1"/>
          <w:sz w:val="24"/>
          <w:szCs w:val="24"/>
          <w:lang w:eastAsia="it-IT"/>
        </w:rPr>
        <w:t xml:space="preserve">trota della </w:t>
      </w:r>
      <w:hyperlink r:id="rId5" w:history="1">
        <w:r w:rsidRPr="00EC5DD1">
          <w:rPr>
            <w:rFonts w:ascii="Times New Roman" w:eastAsia="Times New Roman" w:hAnsi="Times New Roman" w:cs="Times New Roman"/>
            <w:bCs/>
            <w:color w:val="000000" w:themeColor="text1"/>
            <w:sz w:val="24"/>
            <w:szCs w:val="24"/>
            <w:lang w:eastAsia="it-IT"/>
          </w:rPr>
          <w:t>Valnerina</w:t>
        </w:r>
      </w:hyperlink>
      <w:r w:rsidR="00C210B9">
        <w:rPr>
          <w:rFonts w:ascii="Times New Roman" w:eastAsia="Times New Roman" w:hAnsi="Times New Roman" w:cs="Times New Roman"/>
          <w:color w:val="000000" w:themeColor="text1"/>
          <w:sz w:val="24"/>
          <w:szCs w:val="24"/>
          <w:lang w:eastAsia="it-IT"/>
        </w:rPr>
        <w:t xml:space="preserve">, ambito trofeo di pescatori </w:t>
      </w:r>
      <w:r w:rsidRPr="00EC5DD1">
        <w:rPr>
          <w:rFonts w:ascii="Times New Roman" w:eastAsia="Times New Roman" w:hAnsi="Times New Roman" w:cs="Times New Roman"/>
          <w:color w:val="000000" w:themeColor="text1"/>
          <w:sz w:val="24"/>
          <w:szCs w:val="24"/>
          <w:lang w:eastAsia="it-IT"/>
        </w:rPr>
        <w:t>provenienti da ogni dove</w:t>
      </w:r>
      <w:r>
        <w:rPr>
          <w:rFonts w:ascii="Times New Roman" w:eastAsia="Times New Roman" w:hAnsi="Times New Roman" w:cs="Times New Roman"/>
          <w:color w:val="000000" w:themeColor="text1"/>
          <w:sz w:val="24"/>
          <w:szCs w:val="24"/>
          <w:lang w:eastAsia="it-IT"/>
        </w:rPr>
        <w:t>.</w:t>
      </w:r>
    </w:p>
    <w:p w:rsidR="00225A14" w:rsidRDefault="00C210B9" w:rsidP="00225A14">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extent cx="4917462" cy="2765881"/>
            <wp:effectExtent l="19050" t="0" r="0" b="0"/>
            <wp:docPr id="3" name="Immagine 2" descr="979f2f4160503f161a983093c9f452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f2f4160503f161a983093c9f452a8.jpg"/>
                    <pic:cNvPicPr/>
                  </pic:nvPicPr>
                  <pic:blipFill>
                    <a:blip r:embed="rId6"/>
                    <a:stretch>
                      <a:fillRect/>
                    </a:stretch>
                  </pic:blipFill>
                  <pic:spPr>
                    <a:xfrm>
                      <a:off x="0" y="0"/>
                      <a:ext cx="4917718" cy="2766025"/>
                    </a:xfrm>
                    <a:prstGeom prst="rect">
                      <a:avLst/>
                    </a:prstGeom>
                  </pic:spPr>
                </pic:pic>
              </a:graphicData>
            </a:graphic>
          </wp:inline>
        </w:drawing>
      </w:r>
    </w:p>
    <w:p w:rsidR="00EC5DD1" w:rsidRPr="00EC5DD1" w:rsidRDefault="00EC5DD1" w:rsidP="00225A14">
      <w:pPr>
        <w:spacing w:before="100" w:beforeAutospacing="1" w:after="100" w:afterAutospacing="1" w:line="240" w:lineRule="auto"/>
        <w:rPr>
          <w:rFonts w:ascii="Times New Roman" w:eastAsia="Times New Roman" w:hAnsi="Times New Roman" w:cs="Times New Roman"/>
          <w:color w:val="000000" w:themeColor="text1"/>
          <w:sz w:val="24"/>
          <w:szCs w:val="24"/>
          <w:lang w:eastAsia="it-IT"/>
        </w:rPr>
      </w:pPr>
      <w:r w:rsidRPr="00EC5DD1">
        <w:rPr>
          <w:rFonts w:ascii="Times New Roman" w:eastAsia="Times New Roman" w:hAnsi="Times New Roman" w:cs="Times New Roman"/>
          <w:b/>
          <w:bCs/>
          <w:color w:val="000000" w:themeColor="text1"/>
          <w:sz w:val="24"/>
          <w:szCs w:val="24"/>
          <w:lang w:eastAsia="it-IT"/>
        </w:rPr>
        <w:lastRenderedPageBreak/>
        <w:t>Il miele:</w:t>
      </w:r>
    </w:p>
    <w:p w:rsidR="00EC5DD1" w:rsidRDefault="00EC5DD1" w:rsidP="00EC5DD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it-IT"/>
        </w:rPr>
      </w:pPr>
      <w:r w:rsidRPr="00EC5DD1">
        <w:rPr>
          <w:rFonts w:ascii="Times New Roman" w:eastAsia="Times New Roman" w:hAnsi="Times New Roman" w:cs="Times New Roman"/>
          <w:color w:val="000000" w:themeColor="text1"/>
          <w:sz w:val="24"/>
          <w:szCs w:val="24"/>
          <w:lang w:eastAsia="it-IT"/>
        </w:rPr>
        <w:t xml:space="preserve">In </w:t>
      </w:r>
      <w:hyperlink r:id="rId7" w:history="1">
        <w:r w:rsidRPr="00EC5DD1">
          <w:rPr>
            <w:rFonts w:ascii="Times New Roman" w:eastAsia="Times New Roman" w:hAnsi="Times New Roman" w:cs="Times New Roman"/>
            <w:color w:val="000000" w:themeColor="text1"/>
            <w:sz w:val="24"/>
            <w:szCs w:val="24"/>
            <w:lang w:eastAsia="it-IT"/>
          </w:rPr>
          <w:t>Valnerina</w:t>
        </w:r>
      </w:hyperlink>
      <w:r w:rsidRPr="00EC5DD1">
        <w:rPr>
          <w:rFonts w:ascii="Times New Roman" w:eastAsia="Times New Roman" w:hAnsi="Times New Roman" w:cs="Times New Roman"/>
          <w:color w:val="000000" w:themeColor="text1"/>
          <w:sz w:val="24"/>
          <w:szCs w:val="24"/>
          <w:lang w:eastAsia="it-IT"/>
        </w:rPr>
        <w:t xml:space="preserve">, il viaggio nelle terre del sapore può iniziare da uno dei tanti valichi e confini e proseguire secondo un filo logico, o semplicemente lasciare alla casualità quale borgo o scorcio toccare di volta in volta, trovando anime diverse e aromi inaspettati. Andare per le aziende produttrici di antichi sapori, quale il miele, </w:t>
      </w:r>
      <w:r w:rsidRPr="00EC5DD1">
        <w:rPr>
          <w:rFonts w:ascii="Times New Roman" w:eastAsia="Times New Roman" w:hAnsi="Times New Roman" w:cs="Times New Roman"/>
          <w:bCs/>
          <w:color w:val="000000" w:themeColor="text1"/>
          <w:sz w:val="24"/>
          <w:szCs w:val="24"/>
          <w:lang w:eastAsia="it-IT"/>
        </w:rPr>
        <w:t>permette di incontrare persone, volti e storie.</w:t>
      </w:r>
      <w:r w:rsidRPr="00EC5DD1">
        <w:rPr>
          <w:rFonts w:ascii="Times New Roman" w:eastAsia="Times New Roman" w:hAnsi="Times New Roman" w:cs="Times New Roman"/>
          <w:color w:val="000000" w:themeColor="text1"/>
          <w:sz w:val="24"/>
          <w:szCs w:val="24"/>
          <w:lang w:eastAsia="it-IT"/>
        </w:rPr>
        <w:t xml:space="preserve"> Acquistare direttamente dai produttori, a km zero, non garantisce soltanto la sicurezza della qualità, ma anche il confronto con chi, dall’amara fatica del quotidiano, ricava quanto di più dolce possa offrire la tavola umbra. </w:t>
      </w:r>
      <w:r w:rsidRPr="00EC5DD1">
        <w:rPr>
          <w:rFonts w:ascii="Times New Roman" w:eastAsia="Times New Roman" w:hAnsi="Times New Roman" w:cs="Times New Roman"/>
          <w:bCs/>
          <w:color w:val="000000" w:themeColor="text1"/>
          <w:sz w:val="24"/>
          <w:szCs w:val="24"/>
          <w:lang w:eastAsia="it-IT"/>
        </w:rPr>
        <w:t xml:space="preserve">Significa percorrere un itinerario lungo i sentieri di un paesaggio spesso incontaminato, </w:t>
      </w:r>
      <w:r w:rsidRPr="00EC5DD1">
        <w:rPr>
          <w:rFonts w:ascii="Times New Roman" w:eastAsia="Times New Roman" w:hAnsi="Times New Roman" w:cs="Times New Roman"/>
          <w:color w:val="000000" w:themeColor="text1"/>
          <w:sz w:val="24"/>
          <w:szCs w:val="24"/>
          <w:lang w:eastAsia="it-IT"/>
        </w:rPr>
        <w:t xml:space="preserve">in un presente che sa rispettare il suo passato, nelle piccole storie e, attraverso esse, nella grande Storia. Una vocazione, quella della terra umbra per questo nobile nettare, tanto prezioso quanto apprezzato, che è rifiorita, con rinnovato e vivace entusiasmo, attingendo alla fonte di una tradizione antica, come fosse una visione dalla quale trarre ispirazione. </w:t>
      </w:r>
      <w:r w:rsidRPr="00EC5DD1">
        <w:rPr>
          <w:rFonts w:ascii="Times New Roman" w:eastAsia="Times New Roman" w:hAnsi="Times New Roman" w:cs="Times New Roman"/>
          <w:bCs/>
          <w:color w:val="000000" w:themeColor="text1"/>
          <w:sz w:val="24"/>
          <w:szCs w:val="24"/>
          <w:lang w:eastAsia="it-IT"/>
        </w:rPr>
        <w:t xml:space="preserve">Il miele: essenza di un territorio dal passato antico, eccellenza gastronomica ricca di fascino </w:t>
      </w:r>
      <w:r w:rsidRPr="00EC5DD1">
        <w:rPr>
          <w:rFonts w:ascii="Times New Roman" w:eastAsia="Times New Roman" w:hAnsi="Times New Roman" w:cs="Times New Roman"/>
          <w:color w:val="000000" w:themeColor="text1"/>
          <w:sz w:val="24"/>
          <w:szCs w:val="24"/>
          <w:lang w:eastAsia="it-IT"/>
        </w:rPr>
        <w:t>che più di nessun’altra sa esaltare il concetto di una tradizione in cui è la qualità a prevalere sulla quantità. Una sfida delicata e appassionante, quella dell’apicoltore, il cui lavoro diventa attenta e costante premura e dove le mani si fanno lievi, quasi impalpabili.</w:t>
      </w:r>
    </w:p>
    <w:p w:rsidR="00225A14" w:rsidRDefault="00225A14" w:rsidP="00225A14">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extent cx="4595812" cy="3065407"/>
            <wp:effectExtent l="19050" t="0" r="0" b="0"/>
            <wp:docPr id="4" name="Immagine 3" descr="shutterstock_41510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415101688.jpg"/>
                    <pic:cNvPicPr/>
                  </pic:nvPicPr>
                  <pic:blipFill>
                    <a:blip r:embed="rId8"/>
                    <a:stretch>
                      <a:fillRect/>
                    </a:stretch>
                  </pic:blipFill>
                  <pic:spPr>
                    <a:xfrm>
                      <a:off x="0" y="0"/>
                      <a:ext cx="4596136" cy="3065623"/>
                    </a:xfrm>
                    <a:prstGeom prst="rect">
                      <a:avLst/>
                    </a:prstGeom>
                  </pic:spPr>
                </pic:pic>
              </a:graphicData>
            </a:graphic>
          </wp:inline>
        </w:drawing>
      </w:r>
    </w:p>
    <w:p w:rsidR="00EC5DD1" w:rsidRPr="00EC5DD1" w:rsidRDefault="00EC5DD1" w:rsidP="00EC5DD1">
      <w:pPr>
        <w:spacing w:before="100" w:beforeAutospacing="1" w:after="100" w:afterAutospacing="1" w:line="240" w:lineRule="auto"/>
        <w:jc w:val="both"/>
        <w:outlineLvl w:val="1"/>
        <w:rPr>
          <w:rFonts w:ascii="Times New Roman" w:eastAsia="Times New Roman" w:hAnsi="Times New Roman" w:cs="Times New Roman"/>
          <w:b/>
          <w:bCs/>
          <w:color w:val="000000" w:themeColor="text1"/>
          <w:sz w:val="24"/>
          <w:szCs w:val="24"/>
          <w:lang w:eastAsia="it-IT"/>
        </w:rPr>
      </w:pPr>
      <w:r w:rsidRPr="00EC5DD1">
        <w:rPr>
          <w:rFonts w:ascii="Times New Roman" w:eastAsia="Times New Roman" w:hAnsi="Times New Roman" w:cs="Times New Roman"/>
          <w:b/>
          <w:bCs/>
          <w:color w:val="000000" w:themeColor="text1"/>
          <w:sz w:val="24"/>
          <w:szCs w:val="24"/>
          <w:lang w:eastAsia="it-IT"/>
        </w:rPr>
        <w:t xml:space="preserve">La lenticchia IGP di </w:t>
      </w:r>
      <w:proofErr w:type="spellStart"/>
      <w:r w:rsidRPr="00EC5DD1">
        <w:rPr>
          <w:rFonts w:ascii="Times New Roman" w:eastAsia="Times New Roman" w:hAnsi="Times New Roman" w:cs="Times New Roman"/>
          <w:b/>
          <w:bCs/>
          <w:color w:val="000000" w:themeColor="text1"/>
          <w:sz w:val="24"/>
          <w:szCs w:val="24"/>
          <w:lang w:eastAsia="it-IT"/>
        </w:rPr>
        <w:t>Castelluccio</w:t>
      </w:r>
      <w:proofErr w:type="spellEnd"/>
      <w:r w:rsidRPr="00EC5DD1">
        <w:rPr>
          <w:rFonts w:ascii="Times New Roman" w:eastAsia="Times New Roman" w:hAnsi="Times New Roman" w:cs="Times New Roman"/>
          <w:b/>
          <w:bCs/>
          <w:color w:val="000000" w:themeColor="text1"/>
          <w:sz w:val="24"/>
          <w:szCs w:val="24"/>
          <w:lang w:eastAsia="it-IT"/>
        </w:rPr>
        <w:t>:</w:t>
      </w:r>
    </w:p>
    <w:p w:rsidR="00EC5DD1" w:rsidRPr="00EC5DD1" w:rsidRDefault="00EC5DD1" w:rsidP="00EC5DD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it-IT"/>
        </w:rPr>
      </w:pPr>
      <w:r w:rsidRPr="00EC5DD1">
        <w:rPr>
          <w:rFonts w:ascii="Times New Roman" w:eastAsia="Times New Roman" w:hAnsi="Times New Roman" w:cs="Times New Roman"/>
          <w:color w:val="000000" w:themeColor="text1"/>
          <w:sz w:val="24"/>
          <w:szCs w:val="24"/>
          <w:lang w:eastAsia="it-IT"/>
        </w:rPr>
        <w:t>Se esistesse una notte degli </w:t>
      </w:r>
      <w:r w:rsidRPr="00EC5DD1">
        <w:rPr>
          <w:rFonts w:ascii="Times New Roman" w:eastAsia="Times New Roman" w:hAnsi="Times New Roman" w:cs="Times New Roman"/>
          <w:i/>
          <w:iCs/>
          <w:color w:val="000000" w:themeColor="text1"/>
          <w:sz w:val="24"/>
          <w:szCs w:val="24"/>
          <w:lang w:eastAsia="it-IT"/>
        </w:rPr>
        <w:t>Oscar</w:t>
      </w:r>
      <w:r w:rsidRPr="00EC5DD1">
        <w:rPr>
          <w:rFonts w:ascii="Times New Roman" w:eastAsia="Times New Roman" w:hAnsi="Times New Roman" w:cs="Times New Roman"/>
          <w:color w:val="000000" w:themeColor="text1"/>
          <w:sz w:val="24"/>
          <w:szCs w:val="24"/>
          <w:lang w:eastAsia="it-IT"/>
        </w:rPr>
        <w:t xml:space="preserve"> gastronomica, sul </w:t>
      </w:r>
      <w:proofErr w:type="spellStart"/>
      <w:r w:rsidRPr="00EC5DD1">
        <w:rPr>
          <w:rFonts w:ascii="Times New Roman" w:eastAsia="Times New Roman" w:hAnsi="Times New Roman" w:cs="Times New Roman"/>
          <w:i/>
          <w:iCs/>
          <w:color w:val="000000" w:themeColor="text1"/>
          <w:sz w:val="24"/>
          <w:szCs w:val="24"/>
          <w:lang w:eastAsia="it-IT"/>
        </w:rPr>
        <w:t>red</w:t>
      </w:r>
      <w:proofErr w:type="spellEnd"/>
      <w:r w:rsidRPr="00EC5DD1">
        <w:rPr>
          <w:rFonts w:ascii="Times New Roman" w:eastAsia="Times New Roman" w:hAnsi="Times New Roman" w:cs="Times New Roman"/>
          <w:i/>
          <w:iCs/>
          <w:color w:val="000000" w:themeColor="text1"/>
          <w:sz w:val="24"/>
          <w:szCs w:val="24"/>
          <w:lang w:eastAsia="it-IT"/>
        </w:rPr>
        <w:t xml:space="preserve"> </w:t>
      </w:r>
      <w:proofErr w:type="spellStart"/>
      <w:r w:rsidRPr="00EC5DD1">
        <w:rPr>
          <w:rFonts w:ascii="Times New Roman" w:eastAsia="Times New Roman" w:hAnsi="Times New Roman" w:cs="Times New Roman"/>
          <w:i/>
          <w:iCs/>
          <w:color w:val="000000" w:themeColor="text1"/>
          <w:sz w:val="24"/>
          <w:szCs w:val="24"/>
          <w:lang w:eastAsia="it-IT"/>
        </w:rPr>
        <w:t>carpet</w:t>
      </w:r>
      <w:proofErr w:type="spellEnd"/>
      <w:r w:rsidRPr="00EC5DD1">
        <w:rPr>
          <w:rFonts w:ascii="Times New Roman" w:eastAsia="Times New Roman" w:hAnsi="Times New Roman" w:cs="Times New Roman"/>
          <w:color w:val="000000" w:themeColor="text1"/>
          <w:sz w:val="24"/>
          <w:szCs w:val="24"/>
          <w:lang w:eastAsia="it-IT"/>
        </w:rPr>
        <w:t xml:space="preserve"> del gusto e della tradizione le eccellenze umbre si aggiudicherebbero più di una </w:t>
      </w:r>
      <w:r w:rsidRPr="00EC5DD1">
        <w:rPr>
          <w:rFonts w:ascii="Times New Roman" w:eastAsia="Times New Roman" w:hAnsi="Times New Roman" w:cs="Times New Roman"/>
          <w:i/>
          <w:iCs/>
          <w:color w:val="000000" w:themeColor="text1"/>
          <w:sz w:val="24"/>
          <w:szCs w:val="24"/>
          <w:lang w:eastAsia="it-IT"/>
        </w:rPr>
        <w:t>nomination</w:t>
      </w:r>
      <w:r w:rsidRPr="00EC5DD1">
        <w:rPr>
          <w:rFonts w:ascii="Times New Roman" w:eastAsia="Times New Roman" w:hAnsi="Times New Roman" w:cs="Times New Roman"/>
          <w:color w:val="000000" w:themeColor="text1"/>
          <w:sz w:val="24"/>
          <w:szCs w:val="24"/>
          <w:lang w:eastAsia="it-IT"/>
        </w:rPr>
        <w:t>: dall’aroma più intenso alla più antica ricetta non protagonista, fino ai migliori effetti speciali. Ma se c’è una</w:t>
      </w:r>
      <w:r w:rsidRPr="00EC5DD1">
        <w:rPr>
          <w:rFonts w:ascii="Times New Roman" w:eastAsia="Times New Roman" w:hAnsi="Times New Roman" w:cs="Times New Roman"/>
          <w:i/>
          <w:iCs/>
          <w:color w:val="000000" w:themeColor="text1"/>
          <w:sz w:val="24"/>
          <w:szCs w:val="24"/>
          <w:lang w:eastAsia="it-IT"/>
        </w:rPr>
        <w:t> nomination </w:t>
      </w:r>
      <w:r w:rsidRPr="00EC5DD1">
        <w:rPr>
          <w:rFonts w:ascii="Times New Roman" w:eastAsia="Times New Roman" w:hAnsi="Times New Roman" w:cs="Times New Roman"/>
          <w:color w:val="000000" w:themeColor="text1"/>
          <w:sz w:val="24"/>
          <w:szCs w:val="24"/>
          <w:lang w:eastAsia="it-IT"/>
        </w:rPr>
        <w:t>che di certo non può mancare è quella per la scenografia:</w:t>
      </w:r>
      <w:hyperlink r:id="rId9" w:history="1">
        <w:r w:rsidRPr="00EC5DD1">
          <w:rPr>
            <w:rFonts w:ascii="Times New Roman" w:eastAsia="Times New Roman" w:hAnsi="Times New Roman" w:cs="Times New Roman"/>
            <w:color w:val="000000" w:themeColor="text1"/>
            <w:sz w:val="24"/>
            <w:szCs w:val="24"/>
            <w:lang w:eastAsia="it-IT"/>
          </w:rPr>
          <w:t> </w:t>
        </w:r>
        <w:proofErr w:type="spellStart"/>
        <w:r w:rsidRPr="00EC5DD1">
          <w:rPr>
            <w:rFonts w:ascii="Times New Roman" w:eastAsia="Times New Roman" w:hAnsi="Times New Roman" w:cs="Times New Roman"/>
            <w:color w:val="000000" w:themeColor="text1"/>
            <w:sz w:val="24"/>
            <w:szCs w:val="24"/>
            <w:lang w:eastAsia="it-IT"/>
          </w:rPr>
          <w:t>Castelluccio</w:t>
        </w:r>
        <w:proofErr w:type="spellEnd"/>
        <w:r w:rsidRPr="00EC5DD1">
          <w:rPr>
            <w:rFonts w:ascii="Times New Roman" w:eastAsia="Times New Roman" w:hAnsi="Times New Roman" w:cs="Times New Roman"/>
            <w:color w:val="000000" w:themeColor="text1"/>
            <w:sz w:val="24"/>
            <w:szCs w:val="24"/>
            <w:lang w:eastAsia="it-IT"/>
          </w:rPr>
          <w:t xml:space="preserve"> di Norcia</w:t>
        </w:r>
      </w:hyperlink>
      <w:r w:rsidRPr="00EC5DD1">
        <w:rPr>
          <w:rFonts w:ascii="Times New Roman" w:eastAsia="Times New Roman" w:hAnsi="Times New Roman" w:cs="Times New Roman"/>
          <w:color w:val="000000" w:themeColor="text1"/>
          <w:sz w:val="24"/>
          <w:szCs w:val="24"/>
          <w:lang w:eastAsia="it-IT"/>
        </w:rPr>
        <w:t xml:space="preserve">, palcoscenico in cui a esibirsi sono sapori arcaici, dal fascino straordinariamente attuale. La ricerca delle genuinità, come nel caso della </w:t>
      </w:r>
      <w:r w:rsidRPr="00EC5DD1">
        <w:rPr>
          <w:rFonts w:ascii="Times New Roman" w:eastAsia="Times New Roman" w:hAnsi="Times New Roman" w:cs="Times New Roman"/>
          <w:bCs/>
          <w:color w:val="000000" w:themeColor="text1"/>
          <w:sz w:val="24"/>
          <w:szCs w:val="24"/>
          <w:lang w:eastAsia="it-IT"/>
        </w:rPr>
        <w:t>lenticchia DOP</w:t>
      </w:r>
      <w:r w:rsidRPr="00EC5DD1">
        <w:rPr>
          <w:rFonts w:ascii="Times New Roman" w:eastAsia="Times New Roman" w:hAnsi="Times New Roman" w:cs="Times New Roman"/>
          <w:color w:val="000000" w:themeColor="text1"/>
          <w:sz w:val="24"/>
          <w:szCs w:val="24"/>
          <w:lang w:eastAsia="it-IT"/>
        </w:rPr>
        <w:t>,</w:t>
      </w:r>
      <w:r w:rsidRPr="00EC5DD1">
        <w:rPr>
          <w:rFonts w:ascii="Times New Roman" w:eastAsia="Times New Roman" w:hAnsi="Times New Roman" w:cs="Times New Roman"/>
          <w:bCs/>
          <w:color w:val="000000" w:themeColor="text1"/>
          <w:sz w:val="24"/>
          <w:szCs w:val="24"/>
          <w:lang w:eastAsia="it-IT"/>
        </w:rPr>
        <w:t xml:space="preserve"> può essere condotta solamente percorrendo lo stesso set in cui è la regia della tradizione umbra a girare le riprese:</w:t>
      </w:r>
      <w:r w:rsidRPr="00EC5DD1">
        <w:rPr>
          <w:rFonts w:ascii="Times New Roman" w:eastAsia="Times New Roman" w:hAnsi="Times New Roman" w:cs="Times New Roman"/>
          <w:color w:val="000000" w:themeColor="text1"/>
          <w:sz w:val="24"/>
          <w:szCs w:val="24"/>
          <w:lang w:eastAsia="it-IT"/>
        </w:rPr>
        <w:t xml:space="preserve"> un sipario che si apre sul cuore verde d’Italia, in cui la sapienza e la creatività delle genti umbre hanno saputo mettere in scena il migliore tra i copioni.</w:t>
      </w:r>
      <w:r w:rsidRPr="00EC5DD1">
        <w:rPr>
          <w:rFonts w:ascii="Times New Roman" w:eastAsia="Times New Roman" w:hAnsi="Times New Roman" w:cs="Times New Roman"/>
          <w:color w:val="000000" w:themeColor="text1"/>
          <w:sz w:val="24"/>
          <w:szCs w:val="24"/>
          <w:lang w:eastAsia="it-IT"/>
        </w:rPr>
        <w:br/>
      </w:r>
      <w:hyperlink r:id="rId10" w:history="1">
        <w:proofErr w:type="spellStart"/>
        <w:r w:rsidRPr="00EC5DD1">
          <w:rPr>
            <w:rFonts w:ascii="Times New Roman" w:eastAsia="Times New Roman" w:hAnsi="Times New Roman" w:cs="Times New Roman"/>
            <w:color w:val="000000" w:themeColor="text1"/>
            <w:sz w:val="24"/>
            <w:szCs w:val="24"/>
            <w:lang w:eastAsia="it-IT"/>
          </w:rPr>
          <w:t>Castelluccio</w:t>
        </w:r>
        <w:proofErr w:type="spellEnd"/>
        <w:r w:rsidRPr="00EC5DD1">
          <w:rPr>
            <w:rFonts w:ascii="Times New Roman" w:eastAsia="Times New Roman" w:hAnsi="Times New Roman" w:cs="Times New Roman"/>
            <w:color w:val="000000" w:themeColor="text1"/>
            <w:sz w:val="24"/>
            <w:szCs w:val="24"/>
            <w:lang w:eastAsia="it-IT"/>
          </w:rPr>
          <w:t xml:space="preserve"> di Norcia</w:t>
        </w:r>
      </w:hyperlink>
      <w:r w:rsidRPr="00EC5DD1">
        <w:rPr>
          <w:rFonts w:ascii="Times New Roman" w:eastAsia="Times New Roman" w:hAnsi="Times New Roman" w:cs="Times New Roman"/>
          <w:color w:val="000000" w:themeColor="text1"/>
          <w:sz w:val="24"/>
          <w:szCs w:val="24"/>
          <w:lang w:eastAsia="it-IT"/>
        </w:rPr>
        <w:t xml:space="preserve">, una terra povera dai prodotti sani, sarebbe forse questo il titolo di coda migliore con cui chiudere questo cortometraggio nell’Umbria della genuinità. </w:t>
      </w:r>
      <w:r w:rsidRPr="00EC5DD1">
        <w:rPr>
          <w:rFonts w:ascii="Times New Roman" w:eastAsia="Times New Roman" w:hAnsi="Times New Roman" w:cs="Times New Roman"/>
          <w:bCs/>
          <w:color w:val="000000" w:themeColor="text1"/>
          <w:sz w:val="24"/>
          <w:szCs w:val="24"/>
          <w:lang w:eastAsia="it-IT"/>
        </w:rPr>
        <w:t>Nel casting della tradizione il ruolo di protagonista spetta proprio alla celebre lenticchia</w:t>
      </w:r>
      <w:r w:rsidRPr="00EC5DD1">
        <w:rPr>
          <w:rFonts w:ascii="Times New Roman" w:eastAsia="Times New Roman" w:hAnsi="Times New Roman" w:cs="Times New Roman"/>
          <w:color w:val="000000" w:themeColor="text1"/>
          <w:sz w:val="24"/>
          <w:szCs w:val="24"/>
          <w:lang w:eastAsia="it-IT"/>
        </w:rPr>
        <w:t xml:space="preserve">, leguminosa che nel freddo dell’inverno appenninico riesce a custodire una qualità ineguagliabile. Un alimento orgogliosamente </w:t>
      </w:r>
      <w:proofErr w:type="spellStart"/>
      <w:r w:rsidRPr="00EC5DD1">
        <w:rPr>
          <w:rFonts w:ascii="Times New Roman" w:eastAsia="Times New Roman" w:hAnsi="Times New Roman" w:cs="Times New Roman"/>
          <w:i/>
          <w:iCs/>
          <w:color w:val="000000" w:themeColor="text1"/>
          <w:sz w:val="24"/>
          <w:szCs w:val="24"/>
          <w:lang w:eastAsia="it-IT"/>
        </w:rPr>
        <w:t>made</w:t>
      </w:r>
      <w:proofErr w:type="spellEnd"/>
      <w:r w:rsidRPr="00EC5DD1">
        <w:rPr>
          <w:rFonts w:ascii="Times New Roman" w:eastAsia="Times New Roman" w:hAnsi="Times New Roman" w:cs="Times New Roman"/>
          <w:i/>
          <w:iCs/>
          <w:color w:val="000000" w:themeColor="text1"/>
          <w:sz w:val="24"/>
          <w:szCs w:val="24"/>
          <w:lang w:eastAsia="it-IT"/>
        </w:rPr>
        <w:t xml:space="preserve"> in </w:t>
      </w:r>
      <w:hyperlink r:id="rId11" w:history="1">
        <w:r w:rsidRPr="00EC5DD1">
          <w:rPr>
            <w:rFonts w:ascii="Times New Roman" w:eastAsia="Times New Roman" w:hAnsi="Times New Roman" w:cs="Times New Roman"/>
            <w:i/>
            <w:iCs/>
            <w:color w:val="000000" w:themeColor="text1"/>
            <w:sz w:val="24"/>
            <w:szCs w:val="24"/>
            <w:lang w:eastAsia="it-IT"/>
          </w:rPr>
          <w:t>Valnerina</w:t>
        </w:r>
      </w:hyperlink>
      <w:r w:rsidRPr="00EC5DD1">
        <w:rPr>
          <w:rFonts w:ascii="Times New Roman" w:eastAsia="Times New Roman" w:hAnsi="Times New Roman" w:cs="Times New Roman"/>
          <w:color w:val="000000" w:themeColor="text1"/>
          <w:sz w:val="24"/>
          <w:szCs w:val="24"/>
          <w:lang w:eastAsia="it-IT"/>
        </w:rPr>
        <w:t xml:space="preserve"> che, nella timidezza di un seme straordinariamente piccolo, </w:t>
      </w:r>
      <w:r w:rsidRPr="00EC5DD1">
        <w:rPr>
          <w:rFonts w:ascii="Times New Roman" w:eastAsia="Times New Roman" w:hAnsi="Times New Roman" w:cs="Times New Roman"/>
          <w:color w:val="000000" w:themeColor="text1"/>
          <w:sz w:val="24"/>
          <w:szCs w:val="24"/>
          <w:lang w:eastAsia="it-IT"/>
        </w:rPr>
        <w:lastRenderedPageBreak/>
        <w:t>nasconde un sapore infinitamente grande. Tenacia, creatività e sapienza hanno scritto la sceneggiatura di una terra che resiste: tenacia e sapienza perché, nonostante un territorio selvaggio per condizioni climatiche, hanno saputo conservare incorrotte le attività agricole tradizionali; la creatività perché ha dato un tocco di genialità alla reinterpretazione culinaria di questi sapori.</w:t>
      </w:r>
    </w:p>
    <w:p w:rsidR="00225A14" w:rsidRDefault="00225A14" w:rsidP="00225A14">
      <w:pPr>
        <w:spacing w:before="100" w:beforeAutospacing="1" w:after="100" w:afterAutospacing="1" w:line="240" w:lineRule="auto"/>
        <w:jc w:val="center"/>
        <w:outlineLvl w:val="1"/>
        <w:rPr>
          <w:rFonts w:ascii="Times New Roman" w:eastAsia="Times New Roman" w:hAnsi="Times New Roman" w:cs="Times New Roman"/>
          <w:b/>
          <w:bCs/>
          <w:color w:val="000000" w:themeColor="text1"/>
          <w:sz w:val="24"/>
          <w:szCs w:val="24"/>
          <w:lang w:eastAsia="it-IT"/>
        </w:rPr>
      </w:pPr>
      <w:r>
        <w:rPr>
          <w:rFonts w:ascii="Times New Roman" w:eastAsia="Times New Roman" w:hAnsi="Times New Roman" w:cs="Times New Roman"/>
          <w:b/>
          <w:bCs/>
          <w:noProof/>
          <w:color w:val="000000" w:themeColor="text1"/>
          <w:sz w:val="24"/>
          <w:szCs w:val="24"/>
          <w:lang w:eastAsia="it-IT"/>
        </w:rPr>
        <w:drawing>
          <wp:inline distT="0" distB="0" distL="0" distR="0">
            <wp:extent cx="4594337" cy="3058106"/>
            <wp:effectExtent l="19050" t="0" r="0" b="0"/>
            <wp:docPr id="7" name="Immagine 6" descr="LENTICCHIE-CASTELLUCCIO-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TICCHIE-CASTELLUCCIO-640x426.jpg"/>
                    <pic:cNvPicPr/>
                  </pic:nvPicPr>
                  <pic:blipFill>
                    <a:blip r:embed="rId12"/>
                    <a:stretch>
                      <a:fillRect/>
                    </a:stretch>
                  </pic:blipFill>
                  <pic:spPr>
                    <a:xfrm>
                      <a:off x="0" y="0"/>
                      <a:ext cx="4594337" cy="3058106"/>
                    </a:xfrm>
                    <a:prstGeom prst="rect">
                      <a:avLst/>
                    </a:prstGeom>
                  </pic:spPr>
                </pic:pic>
              </a:graphicData>
            </a:graphic>
          </wp:inline>
        </w:drawing>
      </w:r>
    </w:p>
    <w:p w:rsidR="00EC5DD1" w:rsidRPr="00EC5DD1" w:rsidRDefault="00EC5DD1" w:rsidP="00EC5DD1">
      <w:pPr>
        <w:spacing w:before="100" w:beforeAutospacing="1" w:after="100" w:afterAutospacing="1" w:line="240" w:lineRule="auto"/>
        <w:jc w:val="both"/>
        <w:outlineLvl w:val="1"/>
        <w:rPr>
          <w:rFonts w:ascii="Times New Roman" w:eastAsia="Times New Roman" w:hAnsi="Times New Roman" w:cs="Times New Roman"/>
          <w:b/>
          <w:bCs/>
          <w:color w:val="000000" w:themeColor="text1"/>
          <w:sz w:val="24"/>
          <w:szCs w:val="24"/>
          <w:lang w:eastAsia="it-IT"/>
        </w:rPr>
      </w:pPr>
      <w:proofErr w:type="spellStart"/>
      <w:r w:rsidRPr="00EC5DD1">
        <w:rPr>
          <w:rFonts w:ascii="Times New Roman" w:eastAsia="Times New Roman" w:hAnsi="Times New Roman" w:cs="Times New Roman"/>
          <w:b/>
          <w:bCs/>
          <w:color w:val="000000" w:themeColor="text1"/>
          <w:sz w:val="24"/>
          <w:szCs w:val="24"/>
          <w:lang w:eastAsia="it-IT"/>
        </w:rPr>
        <w:t>Roveja</w:t>
      </w:r>
      <w:proofErr w:type="spellEnd"/>
      <w:r w:rsidRPr="00EC5DD1">
        <w:rPr>
          <w:rFonts w:ascii="Times New Roman" w:eastAsia="Times New Roman" w:hAnsi="Times New Roman" w:cs="Times New Roman"/>
          <w:b/>
          <w:bCs/>
          <w:color w:val="000000" w:themeColor="text1"/>
          <w:sz w:val="24"/>
          <w:szCs w:val="24"/>
          <w:lang w:eastAsia="it-IT"/>
        </w:rPr>
        <w:t>:</w:t>
      </w:r>
    </w:p>
    <w:p w:rsidR="00EC5DD1" w:rsidRPr="00EC5DD1" w:rsidRDefault="00EC5DD1" w:rsidP="00EC5DD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it-IT"/>
        </w:rPr>
      </w:pPr>
      <w:r w:rsidRPr="00EC5DD1">
        <w:rPr>
          <w:rFonts w:ascii="Times New Roman" w:eastAsia="Times New Roman" w:hAnsi="Times New Roman" w:cs="Times New Roman"/>
          <w:bCs/>
          <w:color w:val="000000" w:themeColor="text1"/>
          <w:sz w:val="24"/>
          <w:szCs w:val="24"/>
          <w:lang w:eastAsia="it-IT"/>
        </w:rPr>
        <w:t>Questa è la storia di alcuni piccoli semi colorati, di due donne tenaci e di un barattolo di vetro.</w:t>
      </w:r>
      <w:r w:rsidRPr="00EC5DD1">
        <w:rPr>
          <w:rFonts w:ascii="Times New Roman" w:eastAsia="Times New Roman" w:hAnsi="Times New Roman" w:cs="Times New Roman"/>
          <w:color w:val="000000" w:themeColor="text1"/>
          <w:sz w:val="24"/>
          <w:szCs w:val="24"/>
          <w:lang w:eastAsia="it-IT"/>
        </w:rPr>
        <w:t xml:space="preserve"> Umbria, </w:t>
      </w:r>
      <w:proofErr w:type="spellStart"/>
      <w:r w:rsidRPr="00EC5DD1">
        <w:rPr>
          <w:rFonts w:ascii="Times New Roman" w:eastAsia="Times New Roman" w:hAnsi="Times New Roman" w:cs="Times New Roman"/>
          <w:i/>
          <w:iCs/>
          <w:color w:val="000000" w:themeColor="text1"/>
          <w:sz w:val="24"/>
          <w:szCs w:val="24"/>
          <w:lang w:eastAsia="it-IT"/>
        </w:rPr>
        <w:t>Civita</w:t>
      </w:r>
      <w:proofErr w:type="spellEnd"/>
      <w:r w:rsidRPr="00EC5DD1">
        <w:rPr>
          <w:rFonts w:ascii="Times New Roman" w:eastAsia="Times New Roman" w:hAnsi="Times New Roman" w:cs="Times New Roman"/>
          <w:i/>
          <w:iCs/>
          <w:color w:val="000000" w:themeColor="text1"/>
          <w:sz w:val="24"/>
          <w:szCs w:val="24"/>
          <w:lang w:eastAsia="it-IT"/>
        </w:rPr>
        <w:t xml:space="preserve"> di Cascia</w:t>
      </w:r>
      <w:r w:rsidRPr="00EC5DD1">
        <w:rPr>
          <w:rFonts w:ascii="Times New Roman" w:eastAsia="Times New Roman" w:hAnsi="Times New Roman" w:cs="Times New Roman"/>
          <w:color w:val="000000" w:themeColor="text1"/>
          <w:sz w:val="24"/>
          <w:szCs w:val="24"/>
          <w:lang w:eastAsia="it-IT"/>
        </w:rPr>
        <w:t xml:space="preserve"> 1998: Silvana e </w:t>
      </w:r>
      <w:proofErr w:type="spellStart"/>
      <w:r w:rsidRPr="00EC5DD1">
        <w:rPr>
          <w:rFonts w:ascii="Times New Roman" w:eastAsia="Times New Roman" w:hAnsi="Times New Roman" w:cs="Times New Roman"/>
          <w:color w:val="000000" w:themeColor="text1"/>
          <w:sz w:val="24"/>
          <w:szCs w:val="24"/>
          <w:lang w:eastAsia="it-IT"/>
        </w:rPr>
        <w:t>Geltrude</w:t>
      </w:r>
      <w:proofErr w:type="spellEnd"/>
      <w:r w:rsidRPr="00EC5DD1">
        <w:rPr>
          <w:rFonts w:ascii="Times New Roman" w:eastAsia="Times New Roman" w:hAnsi="Times New Roman" w:cs="Times New Roman"/>
          <w:color w:val="000000" w:themeColor="text1"/>
          <w:sz w:val="24"/>
          <w:szCs w:val="24"/>
          <w:lang w:eastAsia="it-IT"/>
        </w:rPr>
        <w:t xml:space="preserve">, mentre riordinano la cantina della casa ricostruita dopo il terremoto del ’79, trovano un polveroso barattolo di vetro pieno di </w:t>
      </w:r>
      <w:r w:rsidRPr="00EC5DD1">
        <w:rPr>
          <w:rFonts w:ascii="Times New Roman" w:eastAsia="Times New Roman" w:hAnsi="Times New Roman" w:cs="Times New Roman"/>
          <w:bCs/>
          <w:color w:val="000000" w:themeColor="text1"/>
          <w:sz w:val="24"/>
          <w:szCs w:val="24"/>
          <w:lang w:eastAsia="it-IT"/>
        </w:rPr>
        <w:t>semi colorati</w:t>
      </w:r>
      <w:r w:rsidRPr="00EC5DD1">
        <w:rPr>
          <w:rFonts w:ascii="Times New Roman" w:eastAsia="Times New Roman" w:hAnsi="Times New Roman" w:cs="Times New Roman"/>
          <w:color w:val="000000" w:themeColor="text1"/>
          <w:sz w:val="24"/>
          <w:szCs w:val="24"/>
          <w:lang w:eastAsia="it-IT"/>
        </w:rPr>
        <w:t xml:space="preserve">. Sono rossi, verdi, marroni e neri, insieme a un foglietto sbiadito dal tempo con scritto a matita un nome misterioso: </w:t>
      </w:r>
      <w:proofErr w:type="spellStart"/>
      <w:r w:rsidRPr="00EC5DD1">
        <w:rPr>
          <w:rFonts w:ascii="Times New Roman" w:eastAsia="Times New Roman" w:hAnsi="Times New Roman" w:cs="Times New Roman"/>
          <w:i/>
          <w:iCs/>
          <w:color w:val="000000" w:themeColor="text1"/>
          <w:sz w:val="24"/>
          <w:szCs w:val="24"/>
          <w:lang w:eastAsia="it-IT"/>
        </w:rPr>
        <w:t>roveja</w:t>
      </w:r>
      <w:proofErr w:type="spellEnd"/>
      <w:r w:rsidRPr="00EC5DD1">
        <w:rPr>
          <w:rFonts w:ascii="Times New Roman" w:eastAsia="Times New Roman" w:hAnsi="Times New Roman" w:cs="Times New Roman"/>
          <w:color w:val="000000" w:themeColor="text1"/>
          <w:sz w:val="24"/>
          <w:szCs w:val="24"/>
          <w:lang w:eastAsia="it-IT"/>
        </w:rPr>
        <w:t xml:space="preserve">. Trattasi di un legume che sboccia sulle alture dell’Appennino Centrale, tra i proverbi degli alberi e i misteri della montagna, per unirsi senza indugio al </w:t>
      </w:r>
      <w:r w:rsidRPr="00EC5DD1">
        <w:rPr>
          <w:rFonts w:ascii="Times New Roman" w:eastAsia="Times New Roman" w:hAnsi="Times New Roman" w:cs="Times New Roman"/>
          <w:i/>
          <w:iCs/>
          <w:color w:val="000000" w:themeColor="text1"/>
          <w:sz w:val="24"/>
          <w:szCs w:val="24"/>
          <w:lang w:eastAsia="it-IT"/>
        </w:rPr>
        <w:t>bouquet</w:t>
      </w:r>
      <w:r w:rsidRPr="00EC5DD1">
        <w:rPr>
          <w:rFonts w:ascii="Times New Roman" w:eastAsia="Times New Roman" w:hAnsi="Times New Roman" w:cs="Times New Roman"/>
          <w:color w:val="000000" w:themeColor="text1"/>
          <w:sz w:val="24"/>
          <w:szCs w:val="24"/>
          <w:lang w:eastAsia="it-IT"/>
        </w:rPr>
        <w:t xml:space="preserve"> delle eccellenze gastronomiche umbre</w:t>
      </w:r>
      <w:r w:rsidRPr="00EC5DD1">
        <w:rPr>
          <w:rFonts w:ascii="Times New Roman" w:eastAsia="Times New Roman" w:hAnsi="Times New Roman" w:cs="Times New Roman"/>
          <w:bCs/>
          <w:color w:val="000000" w:themeColor="text1"/>
          <w:sz w:val="24"/>
          <w:szCs w:val="24"/>
          <w:lang w:eastAsia="it-IT"/>
        </w:rPr>
        <w:t xml:space="preserve">. Ed è proprio lo spirito selvaggio a rendere ancora più accattivante la </w:t>
      </w:r>
      <w:proofErr w:type="spellStart"/>
      <w:r w:rsidRPr="00EC5DD1">
        <w:rPr>
          <w:rFonts w:ascii="Times New Roman" w:eastAsia="Times New Roman" w:hAnsi="Times New Roman" w:cs="Times New Roman"/>
          <w:bCs/>
          <w:color w:val="000000" w:themeColor="text1"/>
          <w:sz w:val="24"/>
          <w:szCs w:val="24"/>
          <w:lang w:eastAsia="it-IT"/>
        </w:rPr>
        <w:t>roveja</w:t>
      </w:r>
      <w:proofErr w:type="spellEnd"/>
      <w:r w:rsidRPr="00EC5DD1">
        <w:rPr>
          <w:rFonts w:ascii="Times New Roman" w:eastAsia="Times New Roman" w:hAnsi="Times New Roman" w:cs="Times New Roman"/>
          <w:bCs/>
          <w:color w:val="000000" w:themeColor="text1"/>
          <w:sz w:val="24"/>
          <w:szCs w:val="24"/>
          <w:lang w:eastAsia="it-IT"/>
        </w:rPr>
        <w:t xml:space="preserve">, piccolo ed eroico legume divenuto </w:t>
      </w:r>
      <w:r w:rsidRPr="00EC5DD1">
        <w:rPr>
          <w:rFonts w:ascii="Times New Roman" w:eastAsia="Times New Roman" w:hAnsi="Times New Roman" w:cs="Times New Roman"/>
          <w:bCs/>
          <w:i/>
          <w:iCs/>
          <w:color w:val="000000" w:themeColor="text1"/>
          <w:sz w:val="24"/>
          <w:szCs w:val="24"/>
          <w:lang w:eastAsia="it-IT"/>
        </w:rPr>
        <w:t xml:space="preserve">Presidio Slow </w:t>
      </w:r>
      <w:proofErr w:type="spellStart"/>
      <w:r w:rsidRPr="00EC5DD1">
        <w:rPr>
          <w:rFonts w:ascii="Times New Roman" w:eastAsia="Times New Roman" w:hAnsi="Times New Roman" w:cs="Times New Roman"/>
          <w:bCs/>
          <w:i/>
          <w:iCs/>
          <w:color w:val="000000" w:themeColor="text1"/>
          <w:sz w:val="24"/>
          <w:szCs w:val="24"/>
          <w:lang w:eastAsia="it-IT"/>
        </w:rPr>
        <w:t>Food</w:t>
      </w:r>
      <w:proofErr w:type="spellEnd"/>
      <w:r w:rsidRPr="00EC5DD1">
        <w:rPr>
          <w:rFonts w:ascii="Times New Roman" w:eastAsia="Times New Roman" w:hAnsi="Times New Roman" w:cs="Times New Roman"/>
          <w:bCs/>
          <w:i/>
          <w:iCs/>
          <w:color w:val="000000" w:themeColor="text1"/>
          <w:sz w:val="24"/>
          <w:szCs w:val="24"/>
          <w:lang w:eastAsia="it-IT"/>
        </w:rPr>
        <w:t xml:space="preserve"> </w:t>
      </w:r>
      <w:r w:rsidRPr="00EC5DD1">
        <w:rPr>
          <w:rFonts w:ascii="Times New Roman" w:eastAsia="Times New Roman" w:hAnsi="Times New Roman" w:cs="Times New Roman"/>
          <w:bCs/>
          <w:color w:val="000000" w:themeColor="text1"/>
          <w:sz w:val="24"/>
          <w:szCs w:val="24"/>
          <w:lang w:eastAsia="it-IT"/>
        </w:rPr>
        <w:t xml:space="preserve">e sopravvissuto grazie a Silvana e </w:t>
      </w:r>
      <w:proofErr w:type="spellStart"/>
      <w:r w:rsidRPr="00EC5DD1">
        <w:rPr>
          <w:rFonts w:ascii="Times New Roman" w:eastAsia="Times New Roman" w:hAnsi="Times New Roman" w:cs="Times New Roman"/>
          <w:bCs/>
          <w:color w:val="000000" w:themeColor="text1"/>
          <w:sz w:val="24"/>
          <w:szCs w:val="24"/>
          <w:lang w:eastAsia="it-IT"/>
        </w:rPr>
        <w:t>Geltrude</w:t>
      </w:r>
      <w:proofErr w:type="spellEnd"/>
      <w:r w:rsidRPr="00EC5DD1">
        <w:rPr>
          <w:rFonts w:ascii="Times New Roman" w:eastAsia="Times New Roman" w:hAnsi="Times New Roman" w:cs="Times New Roman"/>
          <w:bCs/>
          <w:color w:val="000000" w:themeColor="text1"/>
          <w:sz w:val="24"/>
          <w:szCs w:val="24"/>
          <w:lang w:eastAsia="it-IT"/>
        </w:rPr>
        <w:t xml:space="preserve"> allo scorrere del tempo.</w:t>
      </w:r>
      <w:r w:rsidRPr="00EC5DD1">
        <w:rPr>
          <w:rFonts w:ascii="Times New Roman" w:eastAsia="Times New Roman" w:hAnsi="Times New Roman" w:cs="Times New Roman"/>
          <w:color w:val="000000" w:themeColor="text1"/>
          <w:sz w:val="24"/>
          <w:szCs w:val="24"/>
          <w:lang w:eastAsia="it-IT"/>
        </w:rPr>
        <w:t xml:space="preserve"> Così nel 2006 la </w:t>
      </w:r>
      <w:proofErr w:type="spellStart"/>
      <w:r w:rsidRPr="00EC5DD1">
        <w:rPr>
          <w:rFonts w:ascii="Times New Roman" w:eastAsia="Times New Roman" w:hAnsi="Times New Roman" w:cs="Times New Roman"/>
          <w:color w:val="000000" w:themeColor="text1"/>
          <w:sz w:val="24"/>
          <w:szCs w:val="24"/>
          <w:lang w:eastAsia="it-IT"/>
        </w:rPr>
        <w:t>roveja</w:t>
      </w:r>
      <w:proofErr w:type="spellEnd"/>
      <w:r w:rsidRPr="00EC5DD1">
        <w:rPr>
          <w:rFonts w:ascii="Times New Roman" w:eastAsia="Times New Roman" w:hAnsi="Times New Roman" w:cs="Times New Roman"/>
          <w:color w:val="000000" w:themeColor="text1"/>
          <w:sz w:val="24"/>
          <w:szCs w:val="24"/>
          <w:lang w:eastAsia="it-IT"/>
        </w:rPr>
        <w:t xml:space="preserve">, antico pisello selvatico, considerato quasi erba infestante, torna a fiorire in </w:t>
      </w:r>
      <w:hyperlink r:id="rId13" w:history="1">
        <w:r w:rsidRPr="00EC5DD1">
          <w:rPr>
            <w:rFonts w:ascii="Times New Roman" w:eastAsia="Times New Roman" w:hAnsi="Times New Roman" w:cs="Times New Roman"/>
            <w:color w:val="000000" w:themeColor="text1"/>
            <w:sz w:val="24"/>
            <w:szCs w:val="24"/>
            <w:lang w:eastAsia="it-IT"/>
          </w:rPr>
          <w:t>Valnerina</w:t>
        </w:r>
      </w:hyperlink>
      <w:r w:rsidRPr="00EC5DD1">
        <w:rPr>
          <w:rFonts w:ascii="Times New Roman" w:eastAsia="Times New Roman" w:hAnsi="Times New Roman" w:cs="Times New Roman"/>
          <w:color w:val="000000" w:themeColor="text1"/>
          <w:sz w:val="24"/>
          <w:szCs w:val="24"/>
          <w:lang w:eastAsia="it-IT"/>
        </w:rPr>
        <w:t xml:space="preserve">. O forse non aveva mai smesso. </w:t>
      </w:r>
    </w:p>
    <w:p w:rsidR="004A4EB7" w:rsidRDefault="00225A14" w:rsidP="004A4EB7">
      <w:pPr>
        <w:spacing w:before="100" w:beforeAutospacing="1" w:after="100" w:afterAutospacing="1" w:line="240" w:lineRule="auto"/>
        <w:jc w:val="center"/>
        <w:outlineLvl w:val="1"/>
        <w:rPr>
          <w:rFonts w:ascii="Times New Roman" w:eastAsia="Times New Roman" w:hAnsi="Times New Roman" w:cs="Times New Roman"/>
          <w:b/>
          <w:bCs/>
          <w:color w:val="000000" w:themeColor="text1"/>
          <w:sz w:val="24"/>
          <w:szCs w:val="24"/>
          <w:lang w:eastAsia="it-IT"/>
        </w:rPr>
      </w:pPr>
      <w:r>
        <w:rPr>
          <w:rFonts w:ascii="Times New Roman" w:eastAsia="Times New Roman" w:hAnsi="Times New Roman" w:cs="Times New Roman"/>
          <w:b/>
          <w:bCs/>
          <w:noProof/>
          <w:color w:val="000000" w:themeColor="text1"/>
          <w:sz w:val="24"/>
          <w:szCs w:val="24"/>
          <w:lang w:eastAsia="it-IT"/>
        </w:rPr>
        <w:drawing>
          <wp:inline distT="0" distB="0" distL="0" distR="0">
            <wp:extent cx="3805237" cy="2535114"/>
            <wp:effectExtent l="19050" t="0" r="4763" b="0"/>
            <wp:docPr id="8" name="Immagine 7" descr="roveja-e148465213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veja-e1484652135182.jpg"/>
                    <pic:cNvPicPr/>
                  </pic:nvPicPr>
                  <pic:blipFill>
                    <a:blip r:embed="rId14"/>
                    <a:stretch>
                      <a:fillRect/>
                    </a:stretch>
                  </pic:blipFill>
                  <pic:spPr>
                    <a:xfrm>
                      <a:off x="0" y="0"/>
                      <a:ext cx="3809676" cy="2538071"/>
                    </a:xfrm>
                    <a:prstGeom prst="rect">
                      <a:avLst/>
                    </a:prstGeom>
                  </pic:spPr>
                </pic:pic>
              </a:graphicData>
            </a:graphic>
          </wp:inline>
        </w:drawing>
      </w:r>
    </w:p>
    <w:p w:rsidR="00EC5DD1" w:rsidRPr="00EC5DD1" w:rsidRDefault="00EC5DD1" w:rsidP="004A4EB7">
      <w:pPr>
        <w:spacing w:before="100" w:beforeAutospacing="1" w:after="100" w:afterAutospacing="1" w:line="240" w:lineRule="auto"/>
        <w:outlineLvl w:val="1"/>
        <w:rPr>
          <w:rFonts w:ascii="Times New Roman" w:eastAsia="Times New Roman" w:hAnsi="Times New Roman" w:cs="Times New Roman"/>
          <w:b/>
          <w:bCs/>
          <w:color w:val="000000" w:themeColor="text1"/>
          <w:sz w:val="24"/>
          <w:szCs w:val="24"/>
          <w:lang w:eastAsia="it-IT"/>
        </w:rPr>
      </w:pPr>
      <w:r w:rsidRPr="00EC5DD1">
        <w:rPr>
          <w:rFonts w:ascii="Times New Roman" w:eastAsia="Times New Roman" w:hAnsi="Times New Roman" w:cs="Times New Roman"/>
          <w:b/>
          <w:bCs/>
          <w:color w:val="000000" w:themeColor="text1"/>
          <w:sz w:val="24"/>
          <w:szCs w:val="24"/>
          <w:lang w:eastAsia="it-IT"/>
        </w:rPr>
        <w:lastRenderedPageBreak/>
        <w:t>Norcinerie:</w:t>
      </w:r>
    </w:p>
    <w:p w:rsidR="00EC5DD1" w:rsidRDefault="00EC5DD1" w:rsidP="00EC5DD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it-IT"/>
        </w:rPr>
      </w:pPr>
      <w:r w:rsidRPr="00EC5DD1">
        <w:rPr>
          <w:rFonts w:ascii="Times New Roman" w:eastAsia="Times New Roman" w:hAnsi="Times New Roman" w:cs="Times New Roman"/>
          <w:color w:val="000000" w:themeColor="text1"/>
          <w:sz w:val="24"/>
          <w:szCs w:val="24"/>
          <w:lang w:eastAsia="it-IT"/>
        </w:rPr>
        <w:t xml:space="preserve">C’è un mestiere, nel cuore della </w:t>
      </w:r>
      <w:hyperlink r:id="rId15" w:history="1">
        <w:r w:rsidRPr="00EC5DD1">
          <w:rPr>
            <w:rFonts w:ascii="Times New Roman" w:eastAsia="Times New Roman" w:hAnsi="Times New Roman" w:cs="Times New Roman"/>
            <w:color w:val="000000" w:themeColor="text1"/>
            <w:sz w:val="24"/>
            <w:szCs w:val="24"/>
            <w:lang w:eastAsia="it-IT"/>
          </w:rPr>
          <w:t>Valnerina</w:t>
        </w:r>
      </w:hyperlink>
      <w:r w:rsidRPr="00EC5DD1">
        <w:rPr>
          <w:rFonts w:ascii="Times New Roman" w:eastAsia="Times New Roman" w:hAnsi="Times New Roman" w:cs="Times New Roman"/>
          <w:color w:val="000000" w:themeColor="text1"/>
          <w:sz w:val="24"/>
          <w:szCs w:val="24"/>
          <w:lang w:eastAsia="it-IT"/>
        </w:rPr>
        <w:t xml:space="preserve">, che custodisce tra le epigrafi della sapienza umbra </w:t>
      </w:r>
      <w:r w:rsidRPr="00EC5DD1">
        <w:rPr>
          <w:rFonts w:ascii="Times New Roman" w:eastAsia="Times New Roman" w:hAnsi="Times New Roman" w:cs="Times New Roman"/>
          <w:bCs/>
          <w:color w:val="000000" w:themeColor="text1"/>
          <w:sz w:val="24"/>
          <w:szCs w:val="24"/>
          <w:lang w:eastAsia="it-IT"/>
        </w:rPr>
        <w:t>l’identità di un territorio dal sapore speziato</w:t>
      </w:r>
      <w:r w:rsidRPr="00EC5DD1">
        <w:rPr>
          <w:rFonts w:ascii="Times New Roman" w:eastAsia="Times New Roman" w:hAnsi="Times New Roman" w:cs="Times New Roman"/>
          <w:color w:val="000000" w:themeColor="text1"/>
          <w:sz w:val="24"/>
          <w:szCs w:val="24"/>
          <w:lang w:eastAsia="it-IT"/>
        </w:rPr>
        <w:t>, un atlante le cui pagine invecchiano sotto archi e volte di pietra scavate dal vento, tra gli echi cinerei della tradizione e della memoria</w:t>
      </w:r>
      <w:r w:rsidRPr="00EC5DD1">
        <w:rPr>
          <w:rFonts w:ascii="Times New Roman" w:eastAsia="Times New Roman" w:hAnsi="Times New Roman" w:cs="Times New Roman"/>
          <w:bCs/>
          <w:color w:val="000000" w:themeColor="text1"/>
          <w:sz w:val="24"/>
          <w:szCs w:val="24"/>
          <w:lang w:eastAsia="it-IT"/>
        </w:rPr>
        <w:t>: il Norcino</w:t>
      </w:r>
      <w:r w:rsidRPr="00EC5DD1">
        <w:rPr>
          <w:rFonts w:ascii="Times New Roman" w:eastAsia="Times New Roman" w:hAnsi="Times New Roman" w:cs="Times New Roman"/>
          <w:color w:val="000000" w:themeColor="text1"/>
          <w:sz w:val="24"/>
          <w:szCs w:val="24"/>
          <w:lang w:eastAsia="it-IT"/>
        </w:rPr>
        <w:t>, poeta di un’</w:t>
      </w:r>
      <w:hyperlink r:id="rId16" w:history="1">
        <w:r w:rsidRPr="00EC5DD1">
          <w:rPr>
            <w:rFonts w:ascii="Times New Roman" w:eastAsia="Times New Roman" w:hAnsi="Times New Roman" w:cs="Times New Roman"/>
            <w:color w:val="000000" w:themeColor="text1"/>
            <w:sz w:val="24"/>
            <w:szCs w:val="24"/>
            <w:lang w:eastAsia="it-IT"/>
          </w:rPr>
          <w:t>Umbria</w:t>
        </w:r>
      </w:hyperlink>
      <w:r w:rsidRPr="00EC5DD1">
        <w:rPr>
          <w:rFonts w:ascii="Times New Roman" w:eastAsia="Times New Roman" w:hAnsi="Times New Roman" w:cs="Times New Roman"/>
          <w:color w:val="000000" w:themeColor="text1"/>
          <w:sz w:val="24"/>
          <w:szCs w:val="24"/>
          <w:lang w:eastAsia="it-IT"/>
        </w:rPr>
        <w:t xml:space="preserve"> arcaica celebrata nei templi sacri dei sapori italici, tra orchestre di incensi dagli aromi primordiali. Un sentimento, </w:t>
      </w:r>
      <w:r w:rsidRPr="00EC5DD1">
        <w:rPr>
          <w:rFonts w:ascii="Times New Roman" w:eastAsia="Times New Roman" w:hAnsi="Times New Roman" w:cs="Times New Roman"/>
          <w:bCs/>
          <w:color w:val="000000" w:themeColor="text1"/>
          <w:sz w:val="24"/>
          <w:szCs w:val="24"/>
          <w:lang w:eastAsia="it-IT"/>
        </w:rPr>
        <w:t>quello tra uomo e suino</w:t>
      </w:r>
      <w:r w:rsidRPr="00EC5DD1">
        <w:rPr>
          <w:rFonts w:ascii="Times New Roman" w:eastAsia="Times New Roman" w:hAnsi="Times New Roman" w:cs="Times New Roman"/>
          <w:color w:val="000000" w:themeColor="text1"/>
          <w:sz w:val="24"/>
          <w:szCs w:val="24"/>
          <w:lang w:eastAsia="it-IT"/>
        </w:rPr>
        <w:t xml:space="preserve">, che da elemento antropologico diventa orizzonte culturale e </w:t>
      </w:r>
      <w:proofErr w:type="spellStart"/>
      <w:r w:rsidRPr="00EC5DD1">
        <w:rPr>
          <w:rFonts w:ascii="Times New Roman" w:eastAsia="Times New Roman" w:hAnsi="Times New Roman" w:cs="Times New Roman"/>
          <w:color w:val="000000" w:themeColor="text1"/>
          <w:sz w:val="24"/>
          <w:szCs w:val="24"/>
          <w:lang w:eastAsia="it-IT"/>
        </w:rPr>
        <w:t>identitario</w:t>
      </w:r>
      <w:proofErr w:type="spellEnd"/>
      <w:r w:rsidRPr="00EC5DD1">
        <w:rPr>
          <w:rFonts w:ascii="Times New Roman" w:eastAsia="Times New Roman" w:hAnsi="Times New Roman" w:cs="Times New Roman"/>
          <w:color w:val="000000" w:themeColor="text1"/>
          <w:sz w:val="24"/>
          <w:szCs w:val="24"/>
          <w:lang w:eastAsia="it-IT"/>
        </w:rPr>
        <w:t xml:space="preserve"> di una cosmologia di artigiani e scultori </w:t>
      </w:r>
      <w:r w:rsidRPr="00EC5DD1">
        <w:rPr>
          <w:rFonts w:ascii="Times New Roman" w:eastAsia="Times New Roman" w:hAnsi="Times New Roman" w:cs="Times New Roman"/>
          <w:bCs/>
          <w:color w:val="000000" w:themeColor="text1"/>
          <w:sz w:val="24"/>
          <w:szCs w:val="24"/>
          <w:lang w:eastAsia="it-IT"/>
        </w:rPr>
        <w:t>che conserva nella ritualità di antichi costumi il ricordo una civiltà rurale germogliata tra i sussurri del Tempo. L’uccisione del maiale, </w:t>
      </w:r>
      <w:r w:rsidRPr="00EC5DD1">
        <w:rPr>
          <w:rFonts w:ascii="Times New Roman" w:eastAsia="Times New Roman" w:hAnsi="Times New Roman" w:cs="Times New Roman"/>
          <w:color w:val="000000" w:themeColor="text1"/>
          <w:sz w:val="24"/>
          <w:szCs w:val="24"/>
          <w:lang w:eastAsia="it-IT"/>
        </w:rPr>
        <w:t>cerimoniale arcaico sbocciato le ceneri del Paganesimo, segna nel lunario contadino l’acme della ritualità agraria consegnando all’eternità della memoria popolare  pagine acri di una drammaturgia proiettata sugli orizzonti di una civiltà rurale che evoca, nello svolgimento della macellazione,</w:t>
      </w:r>
      <w:r w:rsidRPr="00EC5DD1">
        <w:rPr>
          <w:rFonts w:ascii="Times New Roman" w:eastAsia="Times New Roman" w:hAnsi="Times New Roman" w:cs="Times New Roman"/>
          <w:bCs/>
          <w:color w:val="000000" w:themeColor="text1"/>
          <w:sz w:val="24"/>
          <w:szCs w:val="24"/>
          <w:lang w:eastAsia="it-IT"/>
        </w:rPr>
        <w:t xml:space="preserve"> fantasmi e torri di fumo appartenuti alla mitologia greca e riconducibili al culto dell’ancella Maia,</w:t>
      </w:r>
      <w:r w:rsidRPr="00EC5DD1">
        <w:rPr>
          <w:rFonts w:ascii="Times New Roman" w:eastAsia="Times New Roman" w:hAnsi="Times New Roman" w:cs="Times New Roman"/>
          <w:color w:val="000000" w:themeColor="text1"/>
          <w:sz w:val="24"/>
          <w:szCs w:val="24"/>
          <w:lang w:eastAsia="it-IT"/>
        </w:rPr>
        <w:t xml:space="preserve"> divinità consacrata all’agricoltura sui cui altari scorreva il sangue dei maiali immolati in suo onore. Perpetuata con sacralità e mistica devozione la lavorazione del maiale, trionfo di sapori e di antichi sentimenti, in </w:t>
      </w:r>
      <w:hyperlink r:id="rId17" w:history="1">
        <w:r w:rsidRPr="00EC5DD1">
          <w:rPr>
            <w:rFonts w:ascii="Times New Roman" w:eastAsia="Times New Roman" w:hAnsi="Times New Roman" w:cs="Times New Roman"/>
            <w:color w:val="000000" w:themeColor="text1"/>
            <w:sz w:val="24"/>
            <w:szCs w:val="24"/>
            <w:lang w:eastAsia="it-IT"/>
          </w:rPr>
          <w:t>Umbria</w:t>
        </w:r>
      </w:hyperlink>
      <w:r w:rsidRPr="00EC5DD1">
        <w:rPr>
          <w:rFonts w:ascii="Times New Roman" w:eastAsia="Times New Roman" w:hAnsi="Times New Roman" w:cs="Times New Roman"/>
          <w:color w:val="000000" w:themeColor="text1"/>
          <w:sz w:val="24"/>
          <w:szCs w:val="24"/>
          <w:lang w:eastAsia="it-IT"/>
        </w:rPr>
        <w:t xml:space="preserve"> diventa anfiteatro di un’impenetrabile tradizione </w:t>
      </w:r>
      <w:proofErr w:type="spellStart"/>
      <w:r w:rsidRPr="00EC5DD1">
        <w:rPr>
          <w:rFonts w:ascii="Times New Roman" w:eastAsia="Times New Roman" w:hAnsi="Times New Roman" w:cs="Times New Roman"/>
          <w:color w:val="000000" w:themeColor="text1"/>
          <w:sz w:val="24"/>
          <w:szCs w:val="24"/>
          <w:lang w:eastAsia="it-IT"/>
        </w:rPr>
        <w:t>magico-superstiziosa</w:t>
      </w:r>
      <w:proofErr w:type="spellEnd"/>
      <w:r w:rsidRPr="00EC5DD1">
        <w:rPr>
          <w:rFonts w:ascii="Times New Roman" w:eastAsia="Times New Roman" w:hAnsi="Times New Roman" w:cs="Times New Roman"/>
          <w:color w:val="000000" w:themeColor="text1"/>
          <w:sz w:val="24"/>
          <w:szCs w:val="24"/>
          <w:lang w:eastAsia="it-IT"/>
        </w:rPr>
        <w:t xml:space="preserve"> che individuava in alcune caratteristiche delle interiora della bestia visioni profetiche e rivelatrici.</w:t>
      </w:r>
    </w:p>
    <w:p w:rsidR="004A4EB7" w:rsidRDefault="004A4EB7" w:rsidP="004A4EB7">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it-IT"/>
        </w:rPr>
      </w:pPr>
      <w:r>
        <w:rPr>
          <w:rFonts w:ascii="Times New Roman" w:eastAsia="Times New Roman" w:hAnsi="Times New Roman" w:cs="Times New Roman"/>
          <w:noProof/>
          <w:color w:val="000000" w:themeColor="text1"/>
          <w:sz w:val="24"/>
          <w:szCs w:val="24"/>
          <w:lang w:eastAsia="it-IT"/>
        </w:rPr>
        <w:drawing>
          <wp:inline distT="0" distB="0" distL="0" distR="0">
            <wp:extent cx="4317165" cy="2877961"/>
            <wp:effectExtent l="19050" t="0" r="7185" b="0"/>
            <wp:docPr id="9" name="Immagine 8" descr="soppressata-trevigiana-cirotto-food-foodscover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pressata-trevigiana-cirotto-food-foodscovery-01.jpg"/>
                    <pic:cNvPicPr/>
                  </pic:nvPicPr>
                  <pic:blipFill>
                    <a:blip r:embed="rId18"/>
                    <a:stretch>
                      <a:fillRect/>
                    </a:stretch>
                  </pic:blipFill>
                  <pic:spPr>
                    <a:xfrm>
                      <a:off x="0" y="0"/>
                      <a:ext cx="4319352" cy="2879419"/>
                    </a:xfrm>
                    <a:prstGeom prst="rect">
                      <a:avLst/>
                    </a:prstGeom>
                  </pic:spPr>
                </pic:pic>
              </a:graphicData>
            </a:graphic>
          </wp:inline>
        </w:drawing>
      </w:r>
    </w:p>
    <w:p w:rsidR="00EC5DD1" w:rsidRPr="00EC5DD1" w:rsidRDefault="00EC5DD1" w:rsidP="004A4EB7">
      <w:pPr>
        <w:spacing w:before="100" w:beforeAutospacing="1" w:after="100" w:afterAutospacing="1" w:line="240" w:lineRule="auto"/>
        <w:rPr>
          <w:rFonts w:ascii="Times New Roman" w:eastAsia="Times New Roman" w:hAnsi="Times New Roman" w:cs="Times New Roman"/>
          <w:color w:val="000000" w:themeColor="text1"/>
          <w:sz w:val="24"/>
          <w:szCs w:val="24"/>
          <w:lang w:eastAsia="it-IT"/>
        </w:rPr>
      </w:pPr>
      <w:r w:rsidRPr="00EC5DD1">
        <w:rPr>
          <w:rFonts w:ascii="Times New Roman" w:eastAsia="Times New Roman" w:hAnsi="Times New Roman" w:cs="Times New Roman"/>
          <w:b/>
          <w:bCs/>
          <w:color w:val="000000" w:themeColor="text1"/>
          <w:sz w:val="24"/>
          <w:szCs w:val="24"/>
          <w:lang w:eastAsia="it-IT"/>
        </w:rPr>
        <w:t>Lo Zafferano</w:t>
      </w:r>
      <w:r w:rsidR="00916378" w:rsidRPr="00916378">
        <w:rPr>
          <w:rFonts w:ascii="Times New Roman" w:eastAsia="Times New Roman" w:hAnsi="Times New Roman" w:cs="Times New Roman"/>
          <w:b/>
          <w:bCs/>
          <w:color w:val="000000" w:themeColor="text1"/>
          <w:sz w:val="24"/>
          <w:szCs w:val="24"/>
          <w:lang w:eastAsia="it-IT"/>
        </w:rPr>
        <w:t>:</w:t>
      </w:r>
    </w:p>
    <w:p w:rsidR="00EC5DD1" w:rsidRPr="00EC5DD1" w:rsidRDefault="00EC5DD1" w:rsidP="00EC5DD1">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it-IT"/>
        </w:rPr>
      </w:pPr>
      <w:r w:rsidRPr="00EC5DD1">
        <w:rPr>
          <w:rFonts w:ascii="Times New Roman" w:eastAsia="Times New Roman" w:hAnsi="Times New Roman" w:cs="Times New Roman"/>
          <w:color w:val="000000" w:themeColor="text1"/>
          <w:sz w:val="24"/>
          <w:szCs w:val="24"/>
          <w:lang w:eastAsia="it-IT"/>
        </w:rPr>
        <w:t xml:space="preserve">L’arcano mistero che avvolge l’etimologia della parola </w:t>
      </w:r>
      <w:proofErr w:type="spellStart"/>
      <w:r w:rsidRPr="00EC5DD1">
        <w:rPr>
          <w:rFonts w:ascii="Times New Roman" w:eastAsia="Times New Roman" w:hAnsi="Times New Roman" w:cs="Times New Roman"/>
          <w:bCs/>
          <w:i/>
          <w:iCs/>
          <w:color w:val="000000" w:themeColor="text1"/>
          <w:sz w:val="24"/>
          <w:szCs w:val="24"/>
          <w:lang w:eastAsia="it-IT"/>
        </w:rPr>
        <w:t>Crocus</w:t>
      </w:r>
      <w:proofErr w:type="spellEnd"/>
      <w:r w:rsidRPr="00EC5DD1">
        <w:rPr>
          <w:rFonts w:ascii="Times New Roman" w:eastAsia="Times New Roman" w:hAnsi="Times New Roman" w:cs="Times New Roman"/>
          <w:bCs/>
          <w:color w:val="000000" w:themeColor="text1"/>
          <w:sz w:val="24"/>
          <w:szCs w:val="24"/>
          <w:lang w:eastAsia="it-IT"/>
        </w:rPr>
        <w:t xml:space="preserve"> </w:t>
      </w:r>
      <w:proofErr w:type="spellStart"/>
      <w:r w:rsidRPr="00EC5DD1">
        <w:rPr>
          <w:rFonts w:ascii="Times New Roman" w:eastAsia="Times New Roman" w:hAnsi="Times New Roman" w:cs="Times New Roman"/>
          <w:bCs/>
          <w:i/>
          <w:iCs/>
          <w:color w:val="000000" w:themeColor="text1"/>
          <w:sz w:val="24"/>
          <w:szCs w:val="24"/>
          <w:lang w:eastAsia="it-IT"/>
        </w:rPr>
        <w:t>Sativus</w:t>
      </w:r>
      <w:proofErr w:type="spellEnd"/>
      <w:r w:rsidRPr="00EC5DD1">
        <w:rPr>
          <w:rFonts w:ascii="Times New Roman" w:eastAsia="Times New Roman" w:hAnsi="Times New Roman" w:cs="Times New Roman"/>
          <w:bCs/>
          <w:color w:val="000000" w:themeColor="text1"/>
          <w:sz w:val="24"/>
          <w:szCs w:val="24"/>
          <w:lang w:eastAsia="it-IT"/>
        </w:rPr>
        <w:t>, </w:t>
      </w:r>
      <w:r w:rsidRPr="00EC5DD1">
        <w:rPr>
          <w:rFonts w:ascii="Times New Roman" w:eastAsia="Times New Roman" w:hAnsi="Times New Roman" w:cs="Times New Roman"/>
          <w:color w:val="000000" w:themeColor="text1"/>
          <w:sz w:val="24"/>
          <w:szCs w:val="24"/>
          <w:lang w:eastAsia="it-IT"/>
        </w:rPr>
        <w:t xml:space="preserve">denominazione scientifica con cui viene comunemente indicato </w:t>
      </w:r>
      <w:hyperlink r:id="rId19" w:history="1">
        <w:r w:rsidRPr="00EC5DD1">
          <w:rPr>
            <w:rFonts w:ascii="Times New Roman" w:eastAsia="Times New Roman" w:hAnsi="Times New Roman" w:cs="Times New Roman"/>
            <w:color w:val="000000" w:themeColor="text1"/>
            <w:sz w:val="24"/>
            <w:szCs w:val="24"/>
            <w:lang w:eastAsia="it-IT"/>
          </w:rPr>
          <w:t>lo Zafferano</w:t>
        </w:r>
      </w:hyperlink>
      <w:r w:rsidRPr="00EC5DD1">
        <w:rPr>
          <w:rFonts w:ascii="Times New Roman" w:eastAsia="Times New Roman" w:hAnsi="Times New Roman" w:cs="Times New Roman"/>
          <w:color w:val="000000" w:themeColor="text1"/>
          <w:sz w:val="24"/>
          <w:szCs w:val="24"/>
          <w:lang w:eastAsia="it-IT"/>
        </w:rPr>
        <w:t xml:space="preserve">, si perde nella leggenda del fanciullo </w:t>
      </w:r>
      <w:hyperlink r:id="rId20" w:history="1">
        <w:proofErr w:type="spellStart"/>
        <w:r w:rsidRPr="00EC5DD1">
          <w:rPr>
            <w:rFonts w:ascii="Times New Roman" w:eastAsia="Times New Roman" w:hAnsi="Times New Roman" w:cs="Times New Roman"/>
            <w:color w:val="000000" w:themeColor="text1"/>
            <w:sz w:val="24"/>
            <w:szCs w:val="24"/>
            <w:lang w:eastAsia="it-IT"/>
          </w:rPr>
          <w:t>Crocco</w:t>
        </w:r>
        <w:proofErr w:type="spellEnd"/>
        <w:r w:rsidRPr="00EC5DD1">
          <w:rPr>
            <w:rFonts w:ascii="Times New Roman" w:eastAsia="Times New Roman" w:hAnsi="Times New Roman" w:cs="Times New Roman"/>
            <w:color w:val="000000" w:themeColor="text1"/>
            <w:sz w:val="24"/>
            <w:szCs w:val="24"/>
            <w:lang w:eastAsia="it-IT"/>
          </w:rPr>
          <w:t xml:space="preserve"> </w:t>
        </w:r>
      </w:hyperlink>
      <w:r w:rsidRPr="00EC5DD1">
        <w:rPr>
          <w:rFonts w:ascii="Times New Roman" w:eastAsia="Times New Roman" w:hAnsi="Times New Roman" w:cs="Times New Roman"/>
          <w:color w:val="000000" w:themeColor="text1"/>
          <w:sz w:val="24"/>
          <w:szCs w:val="24"/>
          <w:lang w:eastAsia="it-IT"/>
        </w:rPr>
        <w:t>che, avvolto nell’aurea letteraria delle</w:t>
      </w:r>
      <w:r w:rsidRPr="00EC5DD1">
        <w:rPr>
          <w:rFonts w:ascii="Times New Roman" w:eastAsia="Times New Roman" w:hAnsi="Times New Roman" w:cs="Times New Roman"/>
          <w:i/>
          <w:iCs/>
          <w:color w:val="000000" w:themeColor="text1"/>
          <w:sz w:val="24"/>
          <w:szCs w:val="24"/>
          <w:lang w:eastAsia="it-IT"/>
        </w:rPr>
        <w:t xml:space="preserve"> </w:t>
      </w:r>
      <w:hyperlink r:id="rId21" w:history="1">
        <w:r w:rsidRPr="00EC5DD1">
          <w:rPr>
            <w:rFonts w:ascii="Times New Roman" w:eastAsia="Times New Roman" w:hAnsi="Times New Roman" w:cs="Times New Roman"/>
            <w:i/>
            <w:iCs/>
            <w:color w:val="000000" w:themeColor="text1"/>
            <w:sz w:val="24"/>
            <w:szCs w:val="24"/>
            <w:lang w:eastAsia="it-IT"/>
          </w:rPr>
          <w:t xml:space="preserve">Metamorfosi </w:t>
        </w:r>
        <w:r w:rsidRPr="00EC5DD1">
          <w:rPr>
            <w:rFonts w:ascii="Times New Roman" w:eastAsia="Times New Roman" w:hAnsi="Times New Roman" w:cs="Times New Roman"/>
            <w:color w:val="000000" w:themeColor="text1"/>
            <w:sz w:val="24"/>
            <w:szCs w:val="24"/>
            <w:lang w:eastAsia="it-IT"/>
          </w:rPr>
          <w:t>di Ovidio</w:t>
        </w:r>
      </w:hyperlink>
      <w:r w:rsidRPr="00EC5DD1">
        <w:rPr>
          <w:rFonts w:ascii="Times New Roman" w:eastAsia="Times New Roman" w:hAnsi="Times New Roman" w:cs="Times New Roman"/>
          <w:color w:val="000000" w:themeColor="text1"/>
          <w:sz w:val="24"/>
          <w:szCs w:val="24"/>
          <w:lang w:eastAsia="it-IT"/>
        </w:rPr>
        <w:t xml:space="preserve">, si innamorò mortalmente della </w:t>
      </w:r>
      <w:hyperlink r:id="rId22" w:history="1">
        <w:r w:rsidRPr="00EC5DD1">
          <w:rPr>
            <w:rFonts w:ascii="Times New Roman" w:eastAsia="Times New Roman" w:hAnsi="Times New Roman" w:cs="Times New Roman"/>
            <w:color w:val="000000" w:themeColor="text1"/>
            <w:sz w:val="24"/>
            <w:szCs w:val="24"/>
            <w:lang w:eastAsia="it-IT"/>
          </w:rPr>
          <w:t>ninfa Smilace, </w:t>
        </w:r>
      </w:hyperlink>
      <w:r w:rsidRPr="00EC5DD1">
        <w:rPr>
          <w:rFonts w:ascii="Times New Roman" w:eastAsia="Times New Roman" w:hAnsi="Times New Roman" w:cs="Times New Roman"/>
          <w:color w:val="000000" w:themeColor="text1"/>
          <w:sz w:val="24"/>
          <w:szCs w:val="24"/>
          <w:lang w:eastAsia="it-IT"/>
        </w:rPr>
        <w:t xml:space="preserve">per poi essere tramutato in </w:t>
      </w:r>
      <w:r w:rsidRPr="00EC5DD1">
        <w:rPr>
          <w:rFonts w:ascii="Times New Roman" w:eastAsia="Times New Roman" w:hAnsi="Times New Roman" w:cs="Times New Roman"/>
          <w:bCs/>
          <w:color w:val="000000" w:themeColor="text1"/>
          <w:sz w:val="24"/>
          <w:szCs w:val="24"/>
          <w:lang w:eastAsia="it-IT"/>
        </w:rPr>
        <w:t>un biondo fiore di  zafferano</w:t>
      </w:r>
      <w:r w:rsidRPr="00EC5DD1">
        <w:rPr>
          <w:rFonts w:ascii="Times New Roman" w:eastAsia="Times New Roman" w:hAnsi="Times New Roman" w:cs="Times New Roman"/>
          <w:color w:val="000000" w:themeColor="text1"/>
          <w:sz w:val="24"/>
          <w:szCs w:val="24"/>
          <w:lang w:eastAsia="it-IT"/>
        </w:rPr>
        <w:t xml:space="preserve">. Simbolo di augurio e prosperità coniugale ancora oggi, in </w:t>
      </w:r>
      <w:r w:rsidRPr="00EC5DD1">
        <w:rPr>
          <w:rFonts w:ascii="Times New Roman" w:eastAsia="Times New Roman" w:hAnsi="Times New Roman" w:cs="Times New Roman"/>
          <w:bCs/>
          <w:color w:val="000000" w:themeColor="text1"/>
          <w:sz w:val="24"/>
          <w:szCs w:val="24"/>
          <w:lang w:eastAsia="it-IT"/>
        </w:rPr>
        <w:t>Oriente</w:t>
      </w:r>
      <w:r w:rsidRPr="00EC5DD1">
        <w:rPr>
          <w:rFonts w:ascii="Times New Roman" w:eastAsia="Times New Roman" w:hAnsi="Times New Roman" w:cs="Times New Roman"/>
          <w:color w:val="000000" w:themeColor="text1"/>
          <w:sz w:val="24"/>
          <w:szCs w:val="24"/>
          <w:lang w:eastAsia="it-IT"/>
        </w:rPr>
        <w:t xml:space="preserve">,il </w:t>
      </w:r>
      <w:proofErr w:type="spellStart"/>
      <w:r w:rsidRPr="00EC5DD1">
        <w:rPr>
          <w:rFonts w:ascii="Times New Roman" w:eastAsia="Times New Roman" w:hAnsi="Times New Roman" w:cs="Times New Roman"/>
          <w:bCs/>
          <w:color w:val="000000" w:themeColor="text1"/>
          <w:sz w:val="24"/>
          <w:szCs w:val="24"/>
          <w:lang w:eastAsia="it-IT"/>
        </w:rPr>
        <w:t>Crocus</w:t>
      </w:r>
      <w:proofErr w:type="spellEnd"/>
      <w:r w:rsidRPr="00EC5DD1">
        <w:rPr>
          <w:rFonts w:ascii="Times New Roman" w:eastAsia="Times New Roman" w:hAnsi="Times New Roman" w:cs="Times New Roman"/>
          <w:bCs/>
          <w:color w:val="000000" w:themeColor="text1"/>
          <w:sz w:val="24"/>
          <w:szCs w:val="24"/>
          <w:lang w:eastAsia="it-IT"/>
        </w:rPr>
        <w:t xml:space="preserve"> </w:t>
      </w:r>
      <w:proofErr w:type="spellStart"/>
      <w:r w:rsidRPr="00EC5DD1">
        <w:rPr>
          <w:rFonts w:ascii="Times New Roman" w:eastAsia="Times New Roman" w:hAnsi="Times New Roman" w:cs="Times New Roman"/>
          <w:bCs/>
          <w:color w:val="000000" w:themeColor="text1"/>
          <w:sz w:val="24"/>
          <w:szCs w:val="24"/>
          <w:lang w:eastAsia="it-IT"/>
        </w:rPr>
        <w:t>Sativus</w:t>
      </w:r>
      <w:proofErr w:type="spellEnd"/>
      <w:r w:rsidRPr="00EC5DD1">
        <w:rPr>
          <w:rFonts w:ascii="Times New Roman" w:eastAsia="Times New Roman" w:hAnsi="Times New Roman" w:cs="Times New Roman"/>
          <w:color w:val="000000" w:themeColor="text1"/>
          <w:sz w:val="24"/>
          <w:szCs w:val="24"/>
          <w:lang w:eastAsia="it-IT"/>
        </w:rPr>
        <w:t xml:space="preserve"> viene regalato come auspicio di lunga vita in virtù delle </w:t>
      </w:r>
      <w:r w:rsidRPr="00EC5DD1">
        <w:rPr>
          <w:rFonts w:ascii="Times New Roman" w:eastAsia="Times New Roman" w:hAnsi="Times New Roman" w:cs="Times New Roman"/>
          <w:bCs/>
          <w:color w:val="000000" w:themeColor="text1"/>
          <w:sz w:val="24"/>
          <w:szCs w:val="24"/>
          <w:lang w:eastAsia="it-IT"/>
        </w:rPr>
        <w:t>proprietà terapeutiche e afrodisiache </w:t>
      </w:r>
      <w:r w:rsidRPr="00EC5DD1">
        <w:rPr>
          <w:rFonts w:ascii="Times New Roman" w:eastAsia="Times New Roman" w:hAnsi="Times New Roman" w:cs="Times New Roman"/>
          <w:color w:val="000000" w:themeColor="text1"/>
          <w:sz w:val="24"/>
          <w:szCs w:val="24"/>
          <w:lang w:eastAsia="it-IT"/>
        </w:rPr>
        <w:t xml:space="preserve">con cui esalta il corpo . Impiegato nel corso dei secoli per ottenere il </w:t>
      </w:r>
      <w:r w:rsidRPr="00EC5DD1">
        <w:rPr>
          <w:rFonts w:ascii="Times New Roman" w:eastAsia="Times New Roman" w:hAnsi="Times New Roman" w:cs="Times New Roman"/>
          <w:bCs/>
          <w:color w:val="000000" w:themeColor="text1"/>
          <w:sz w:val="24"/>
          <w:szCs w:val="24"/>
          <w:lang w:eastAsia="it-IT"/>
        </w:rPr>
        <w:t>colore giallo</w:t>
      </w:r>
      <w:r w:rsidRPr="00EC5DD1">
        <w:rPr>
          <w:rFonts w:ascii="Times New Roman" w:eastAsia="Times New Roman" w:hAnsi="Times New Roman" w:cs="Times New Roman"/>
          <w:color w:val="000000" w:themeColor="text1"/>
          <w:sz w:val="24"/>
          <w:szCs w:val="24"/>
          <w:lang w:eastAsia="it-IT"/>
        </w:rPr>
        <w:t xml:space="preserve"> nella preparazione delle tonalità pastello destinate agli affreschi e per tingere vesti e tessuti, allo </w:t>
      </w:r>
      <w:r w:rsidRPr="00EC5DD1">
        <w:rPr>
          <w:rFonts w:ascii="Times New Roman" w:eastAsia="Times New Roman" w:hAnsi="Times New Roman" w:cs="Times New Roman"/>
          <w:bCs/>
          <w:color w:val="000000" w:themeColor="text1"/>
          <w:sz w:val="24"/>
          <w:szCs w:val="24"/>
          <w:lang w:eastAsia="it-IT"/>
        </w:rPr>
        <w:t>Zafferano </w:t>
      </w:r>
      <w:r w:rsidRPr="00EC5DD1">
        <w:rPr>
          <w:rFonts w:ascii="Times New Roman" w:eastAsia="Times New Roman" w:hAnsi="Times New Roman" w:cs="Times New Roman"/>
          <w:color w:val="000000" w:themeColor="text1"/>
          <w:sz w:val="24"/>
          <w:szCs w:val="24"/>
          <w:lang w:eastAsia="it-IT"/>
        </w:rPr>
        <w:t xml:space="preserve">vengono attribuite nobili </w:t>
      </w:r>
      <w:r w:rsidRPr="00EC5DD1">
        <w:rPr>
          <w:rFonts w:ascii="Times New Roman" w:eastAsia="Times New Roman" w:hAnsi="Times New Roman" w:cs="Times New Roman"/>
          <w:bCs/>
          <w:color w:val="000000" w:themeColor="text1"/>
          <w:sz w:val="24"/>
          <w:szCs w:val="24"/>
          <w:lang w:eastAsia="it-IT"/>
        </w:rPr>
        <w:t xml:space="preserve">proprietà cosmetiche e officinali. </w:t>
      </w:r>
      <w:r w:rsidRPr="00EC5DD1">
        <w:rPr>
          <w:rFonts w:ascii="Times New Roman" w:eastAsia="Times New Roman" w:hAnsi="Times New Roman" w:cs="Times New Roman"/>
          <w:color w:val="000000" w:themeColor="text1"/>
          <w:sz w:val="24"/>
          <w:szCs w:val="24"/>
          <w:lang w:eastAsia="it-IT"/>
        </w:rPr>
        <w:t xml:space="preserve">La coltivazione dello </w:t>
      </w:r>
      <w:r w:rsidRPr="00EC5DD1">
        <w:rPr>
          <w:rFonts w:ascii="Times New Roman" w:eastAsia="Times New Roman" w:hAnsi="Times New Roman" w:cs="Times New Roman"/>
          <w:bCs/>
          <w:color w:val="000000" w:themeColor="text1"/>
          <w:sz w:val="24"/>
          <w:szCs w:val="24"/>
          <w:lang w:eastAsia="it-IT"/>
        </w:rPr>
        <w:t>Zafferano</w:t>
      </w:r>
      <w:r w:rsidRPr="00EC5DD1">
        <w:rPr>
          <w:rFonts w:ascii="Times New Roman" w:eastAsia="Times New Roman" w:hAnsi="Times New Roman" w:cs="Times New Roman"/>
          <w:color w:val="000000" w:themeColor="text1"/>
          <w:sz w:val="24"/>
          <w:szCs w:val="24"/>
          <w:lang w:eastAsia="it-IT"/>
        </w:rPr>
        <w:t xml:space="preserve">, espressione </w:t>
      </w:r>
      <w:proofErr w:type="spellStart"/>
      <w:r w:rsidRPr="00EC5DD1">
        <w:rPr>
          <w:rFonts w:ascii="Times New Roman" w:eastAsia="Times New Roman" w:hAnsi="Times New Roman" w:cs="Times New Roman"/>
          <w:color w:val="000000" w:themeColor="text1"/>
          <w:sz w:val="24"/>
          <w:szCs w:val="24"/>
          <w:lang w:eastAsia="it-IT"/>
        </w:rPr>
        <w:t>identitaria</w:t>
      </w:r>
      <w:proofErr w:type="spellEnd"/>
      <w:r w:rsidRPr="00EC5DD1">
        <w:rPr>
          <w:rFonts w:ascii="Times New Roman" w:eastAsia="Times New Roman" w:hAnsi="Times New Roman" w:cs="Times New Roman"/>
          <w:color w:val="000000" w:themeColor="text1"/>
          <w:sz w:val="24"/>
          <w:szCs w:val="24"/>
          <w:lang w:eastAsia="it-IT"/>
        </w:rPr>
        <w:t xml:space="preserve"> </w:t>
      </w:r>
      <w:r w:rsidRPr="00EC5DD1">
        <w:rPr>
          <w:rFonts w:ascii="Times New Roman" w:eastAsia="Times New Roman" w:hAnsi="Times New Roman" w:cs="Times New Roman"/>
          <w:bCs/>
          <w:color w:val="000000" w:themeColor="text1"/>
          <w:sz w:val="24"/>
          <w:szCs w:val="24"/>
          <w:lang w:eastAsia="it-IT"/>
        </w:rPr>
        <w:t>della storia</w:t>
      </w:r>
      <w:r w:rsidRPr="00EC5DD1">
        <w:rPr>
          <w:rFonts w:ascii="Times New Roman" w:eastAsia="Times New Roman" w:hAnsi="Times New Roman" w:cs="Times New Roman"/>
          <w:color w:val="000000" w:themeColor="text1"/>
          <w:sz w:val="24"/>
          <w:szCs w:val="24"/>
          <w:lang w:eastAsia="it-IT"/>
        </w:rPr>
        <w:t xml:space="preserve"> e dei </w:t>
      </w:r>
      <w:r w:rsidRPr="00EC5DD1">
        <w:rPr>
          <w:rFonts w:ascii="Times New Roman" w:eastAsia="Times New Roman" w:hAnsi="Times New Roman" w:cs="Times New Roman"/>
          <w:bCs/>
          <w:color w:val="000000" w:themeColor="text1"/>
          <w:sz w:val="24"/>
          <w:szCs w:val="24"/>
          <w:lang w:eastAsia="it-IT"/>
        </w:rPr>
        <w:t>costumi umbri</w:t>
      </w:r>
      <w:r w:rsidRPr="00EC5DD1">
        <w:rPr>
          <w:rFonts w:ascii="Times New Roman" w:eastAsia="Times New Roman" w:hAnsi="Times New Roman" w:cs="Times New Roman"/>
          <w:color w:val="000000" w:themeColor="text1"/>
          <w:sz w:val="24"/>
          <w:szCs w:val="24"/>
          <w:lang w:eastAsia="it-IT"/>
        </w:rPr>
        <w:t>, attinge alle esperienze di un passato importante inteso come patrimonio prezioso dal quale trarre ispirazione. Un lavoro in cui l’</w:t>
      </w:r>
      <w:r w:rsidRPr="00EC5DD1">
        <w:rPr>
          <w:rFonts w:ascii="Times New Roman" w:eastAsia="Times New Roman" w:hAnsi="Times New Roman" w:cs="Times New Roman"/>
          <w:bCs/>
          <w:color w:val="000000" w:themeColor="text1"/>
          <w:sz w:val="24"/>
          <w:szCs w:val="24"/>
          <w:lang w:eastAsia="it-IT"/>
        </w:rPr>
        <w:t xml:space="preserve">elemento umano </w:t>
      </w:r>
      <w:r w:rsidRPr="00EC5DD1">
        <w:rPr>
          <w:rFonts w:ascii="Times New Roman" w:eastAsia="Times New Roman" w:hAnsi="Times New Roman" w:cs="Times New Roman"/>
          <w:color w:val="000000" w:themeColor="text1"/>
          <w:sz w:val="24"/>
          <w:szCs w:val="24"/>
          <w:lang w:eastAsia="it-IT"/>
        </w:rPr>
        <w:t xml:space="preserve">è esclusivo: dalla preparazione del  </w:t>
      </w:r>
      <w:r w:rsidRPr="00EC5DD1">
        <w:rPr>
          <w:rFonts w:ascii="Times New Roman" w:eastAsia="Times New Roman" w:hAnsi="Times New Roman" w:cs="Times New Roman"/>
          <w:bCs/>
          <w:color w:val="000000" w:themeColor="text1"/>
          <w:sz w:val="24"/>
          <w:szCs w:val="24"/>
          <w:lang w:eastAsia="it-IT"/>
        </w:rPr>
        <w:t>terreno</w:t>
      </w:r>
      <w:r w:rsidRPr="00EC5DD1">
        <w:rPr>
          <w:rFonts w:ascii="Times New Roman" w:eastAsia="Times New Roman" w:hAnsi="Times New Roman" w:cs="Times New Roman"/>
          <w:color w:val="000000" w:themeColor="text1"/>
          <w:sz w:val="24"/>
          <w:szCs w:val="24"/>
          <w:lang w:eastAsia="it-IT"/>
        </w:rPr>
        <w:t xml:space="preserve">,alla scelta dei </w:t>
      </w:r>
      <w:r w:rsidRPr="00EC5DD1">
        <w:rPr>
          <w:rFonts w:ascii="Times New Roman" w:eastAsia="Times New Roman" w:hAnsi="Times New Roman" w:cs="Times New Roman"/>
          <w:bCs/>
          <w:color w:val="000000" w:themeColor="text1"/>
          <w:sz w:val="24"/>
          <w:szCs w:val="24"/>
          <w:lang w:eastAsia="it-IT"/>
        </w:rPr>
        <w:t>bulbi </w:t>
      </w:r>
      <w:r w:rsidRPr="00EC5DD1">
        <w:rPr>
          <w:rFonts w:ascii="Times New Roman" w:eastAsia="Times New Roman" w:hAnsi="Times New Roman" w:cs="Times New Roman"/>
          <w:color w:val="000000" w:themeColor="text1"/>
          <w:sz w:val="24"/>
          <w:szCs w:val="24"/>
          <w:lang w:eastAsia="it-IT"/>
        </w:rPr>
        <w:t xml:space="preserve">passando per il momento della </w:t>
      </w:r>
      <w:r w:rsidRPr="00EC5DD1">
        <w:rPr>
          <w:rFonts w:ascii="Times New Roman" w:eastAsia="Times New Roman" w:hAnsi="Times New Roman" w:cs="Times New Roman"/>
          <w:bCs/>
          <w:color w:val="000000" w:themeColor="text1"/>
          <w:sz w:val="24"/>
          <w:szCs w:val="24"/>
          <w:lang w:eastAsia="it-IT"/>
        </w:rPr>
        <w:t>sfioratura</w:t>
      </w:r>
      <w:r w:rsidRPr="00EC5DD1">
        <w:rPr>
          <w:rFonts w:ascii="Times New Roman" w:eastAsia="Times New Roman" w:hAnsi="Times New Roman" w:cs="Times New Roman"/>
          <w:color w:val="000000" w:themeColor="text1"/>
          <w:sz w:val="24"/>
          <w:szCs w:val="24"/>
          <w:lang w:eastAsia="it-IT"/>
        </w:rPr>
        <w:t xml:space="preserve"> fino al confezionamento del </w:t>
      </w:r>
      <w:r w:rsidRPr="00EC5DD1">
        <w:rPr>
          <w:rFonts w:ascii="Times New Roman" w:eastAsia="Times New Roman" w:hAnsi="Times New Roman" w:cs="Times New Roman"/>
          <w:bCs/>
          <w:color w:val="000000" w:themeColor="text1"/>
          <w:sz w:val="24"/>
          <w:szCs w:val="24"/>
          <w:lang w:eastAsia="it-IT"/>
        </w:rPr>
        <w:t>prodotto finale</w:t>
      </w:r>
      <w:r w:rsidRPr="00EC5DD1">
        <w:rPr>
          <w:rFonts w:ascii="Times New Roman" w:eastAsia="Times New Roman" w:hAnsi="Times New Roman" w:cs="Times New Roman"/>
          <w:color w:val="000000" w:themeColor="text1"/>
          <w:sz w:val="24"/>
          <w:szCs w:val="24"/>
          <w:lang w:eastAsia="it-IT"/>
        </w:rPr>
        <w:t xml:space="preserve"> a fare da </w:t>
      </w:r>
      <w:r w:rsidRPr="00EC5DD1">
        <w:rPr>
          <w:rFonts w:ascii="Times New Roman" w:eastAsia="Times New Roman" w:hAnsi="Times New Roman" w:cs="Times New Roman"/>
          <w:color w:val="000000" w:themeColor="text1"/>
          <w:sz w:val="24"/>
          <w:szCs w:val="24"/>
          <w:lang w:eastAsia="it-IT"/>
        </w:rPr>
        <w:lastRenderedPageBreak/>
        <w:t xml:space="preserve">cornice a questo arcaico cerimoniale liturgico spetta a </w:t>
      </w:r>
      <w:r w:rsidRPr="00EC5DD1">
        <w:rPr>
          <w:rFonts w:ascii="Times New Roman" w:eastAsia="Times New Roman" w:hAnsi="Times New Roman" w:cs="Times New Roman"/>
          <w:bCs/>
          <w:color w:val="000000" w:themeColor="text1"/>
          <w:sz w:val="24"/>
          <w:szCs w:val="24"/>
          <w:lang w:eastAsia="it-IT"/>
        </w:rPr>
        <w:t>montagne dai sapori forti</w:t>
      </w:r>
      <w:r w:rsidRPr="00EC5DD1">
        <w:rPr>
          <w:rFonts w:ascii="Times New Roman" w:eastAsia="Times New Roman" w:hAnsi="Times New Roman" w:cs="Times New Roman"/>
          <w:color w:val="000000" w:themeColor="text1"/>
          <w:sz w:val="24"/>
          <w:szCs w:val="24"/>
          <w:lang w:eastAsia="it-IT"/>
        </w:rPr>
        <w:t>, anfiteatri di roccia e calcare che potenti si stagliano all’orizzonte.</w:t>
      </w:r>
    </w:p>
    <w:p w:rsidR="004A4EB7" w:rsidRDefault="004A4EB7" w:rsidP="004A4EB7">
      <w:pPr>
        <w:jc w:val="center"/>
        <w:rPr>
          <w:rFonts w:ascii="Times New Roman" w:hAnsi="Times New Roman" w:cs="Times New Roman"/>
        </w:rPr>
      </w:pPr>
      <w:r>
        <w:rPr>
          <w:rFonts w:ascii="Times New Roman" w:hAnsi="Times New Roman" w:cs="Times New Roman"/>
          <w:noProof/>
          <w:lang w:eastAsia="it-IT"/>
        </w:rPr>
        <w:drawing>
          <wp:inline distT="0" distB="0" distL="0" distR="0">
            <wp:extent cx="4527259" cy="3019425"/>
            <wp:effectExtent l="19050" t="0" r="6641" b="0"/>
            <wp:docPr id="10" name="Immagine 9" descr="iStock-500044718-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500044718-1024x683.jpg"/>
                    <pic:cNvPicPr/>
                  </pic:nvPicPr>
                  <pic:blipFill>
                    <a:blip r:embed="rId23"/>
                    <a:stretch>
                      <a:fillRect/>
                    </a:stretch>
                  </pic:blipFill>
                  <pic:spPr>
                    <a:xfrm>
                      <a:off x="0" y="0"/>
                      <a:ext cx="4527611" cy="3019660"/>
                    </a:xfrm>
                    <a:prstGeom prst="rect">
                      <a:avLst/>
                    </a:prstGeom>
                  </pic:spPr>
                </pic:pic>
              </a:graphicData>
            </a:graphic>
          </wp:inline>
        </w:drawing>
      </w:r>
    </w:p>
    <w:p w:rsidR="00A65149" w:rsidRPr="00916378" w:rsidRDefault="00EC5DD1">
      <w:pPr>
        <w:rPr>
          <w:rFonts w:ascii="Times New Roman" w:hAnsi="Times New Roman" w:cs="Times New Roman"/>
        </w:rPr>
      </w:pPr>
      <w:r w:rsidRPr="00916378">
        <w:rPr>
          <w:rFonts w:ascii="Times New Roman" w:hAnsi="Times New Roman" w:cs="Times New Roman"/>
        </w:rPr>
        <w:t xml:space="preserve">Paolo </w:t>
      </w:r>
      <w:proofErr w:type="spellStart"/>
      <w:r w:rsidRPr="00916378">
        <w:rPr>
          <w:rFonts w:ascii="Times New Roman" w:hAnsi="Times New Roman" w:cs="Times New Roman"/>
        </w:rPr>
        <w:t>Aramini</w:t>
      </w:r>
      <w:proofErr w:type="spellEnd"/>
    </w:p>
    <w:sectPr w:rsidR="00A65149" w:rsidRPr="00916378" w:rsidSect="00A65149">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08"/>
  <w:hyphenationZone w:val="283"/>
  <w:characterSpacingControl w:val="doNotCompress"/>
  <w:compat/>
  <w:rsids>
    <w:rsidRoot w:val="00EC5DD1"/>
    <w:rsid w:val="00225A14"/>
    <w:rsid w:val="004A4EB7"/>
    <w:rsid w:val="005B7B48"/>
    <w:rsid w:val="007212F9"/>
    <w:rsid w:val="00916378"/>
    <w:rsid w:val="00A65149"/>
    <w:rsid w:val="00C210B9"/>
    <w:rsid w:val="00EC5DD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65149"/>
  </w:style>
  <w:style w:type="paragraph" w:styleId="Titolo2">
    <w:name w:val="heading 2"/>
    <w:basedOn w:val="Normale"/>
    <w:link w:val="Titolo2Carattere"/>
    <w:uiPriority w:val="9"/>
    <w:qFormat/>
    <w:rsid w:val="00EC5DD1"/>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EC5DD1"/>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EC5DD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C5DD1"/>
    <w:rPr>
      <w:b/>
      <w:bCs/>
    </w:rPr>
  </w:style>
  <w:style w:type="character" w:styleId="Enfasicorsivo">
    <w:name w:val="Emphasis"/>
    <w:basedOn w:val="Carpredefinitoparagrafo"/>
    <w:uiPriority w:val="20"/>
    <w:qFormat/>
    <w:rsid w:val="00EC5DD1"/>
    <w:rPr>
      <w:i/>
      <w:iCs/>
    </w:rPr>
  </w:style>
  <w:style w:type="character" w:styleId="Collegamentoipertestuale">
    <w:name w:val="Hyperlink"/>
    <w:basedOn w:val="Carpredefinitoparagrafo"/>
    <w:uiPriority w:val="99"/>
    <w:semiHidden/>
    <w:unhideWhenUsed/>
    <w:rsid w:val="00EC5DD1"/>
    <w:rPr>
      <w:color w:val="0000FF"/>
      <w:u w:val="single"/>
    </w:rPr>
  </w:style>
  <w:style w:type="paragraph" w:styleId="Testofumetto">
    <w:name w:val="Balloon Text"/>
    <w:basedOn w:val="Normale"/>
    <w:link w:val="TestofumettoCarattere"/>
    <w:uiPriority w:val="99"/>
    <w:semiHidden/>
    <w:unhideWhenUsed/>
    <w:rsid w:val="00EC5DD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C5D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464408">
      <w:bodyDiv w:val="1"/>
      <w:marLeft w:val="0"/>
      <w:marRight w:val="0"/>
      <w:marTop w:val="0"/>
      <w:marBottom w:val="0"/>
      <w:divBdr>
        <w:top w:val="none" w:sz="0" w:space="0" w:color="auto"/>
        <w:left w:val="none" w:sz="0" w:space="0" w:color="auto"/>
        <w:bottom w:val="none" w:sz="0" w:space="0" w:color="auto"/>
        <w:right w:val="none" w:sz="0" w:space="0" w:color="auto"/>
      </w:divBdr>
    </w:div>
    <w:div w:id="194850327">
      <w:bodyDiv w:val="1"/>
      <w:marLeft w:val="0"/>
      <w:marRight w:val="0"/>
      <w:marTop w:val="0"/>
      <w:marBottom w:val="0"/>
      <w:divBdr>
        <w:top w:val="none" w:sz="0" w:space="0" w:color="auto"/>
        <w:left w:val="none" w:sz="0" w:space="0" w:color="auto"/>
        <w:bottom w:val="none" w:sz="0" w:space="0" w:color="auto"/>
        <w:right w:val="none" w:sz="0" w:space="0" w:color="auto"/>
      </w:divBdr>
      <w:divsChild>
        <w:div w:id="21028698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lavalnerina.it/index.php" TargetMode="External"/><Relationship Id="rId18" Type="http://schemas.openxmlformats.org/officeDocument/2006/relationships/image" Target="media/image5.jpeg"/><Relationship Id="rId3" Type="http://schemas.openxmlformats.org/officeDocument/2006/relationships/webSettings" Target="webSettings.xml"/><Relationship Id="rId21" Type="http://schemas.openxmlformats.org/officeDocument/2006/relationships/hyperlink" Target="http://it.wikipedia.org/wiki/Le_metamorfosi_(Ovidio)" TargetMode="External"/><Relationship Id="rId7" Type="http://schemas.openxmlformats.org/officeDocument/2006/relationships/hyperlink" Target="http://www.lavalnerina.it/" TargetMode="External"/><Relationship Id="rId12" Type="http://schemas.openxmlformats.org/officeDocument/2006/relationships/image" Target="media/image3.jpeg"/><Relationship Id="rId17" Type="http://schemas.openxmlformats.org/officeDocument/2006/relationships/hyperlink" Target="http://www.umbriatourism.it/"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umbriatourism.it/" TargetMode="External"/><Relationship Id="rId20" Type="http://schemas.openxmlformats.org/officeDocument/2006/relationships/hyperlink" Target="http://www.pollicegreen.com/significato-fiori-crocus-croco/19421/"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lavalnerina.it/index.php" TargetMode="External"/><Relationship Id="rId24" Type="http://schemas.openxmlformats.org/officeDocument/2006/relationships/fontTable" Target="fontTable.xml"/><Relationship Id="rId5" Type="http://schemas.openxmlformats.org/officeDocument/2006/relationships/hyperlink" Target="http://www.lavalnerina.it/" TargetMode="External"/><Relationship Id="rId15" Type="http://schemas.openxmlformats.org/officeDocument/2006/relationships/hyperlink" Target="http://www.lavalnerina.it/index.php" TargetMode="External"/><Relationship Id="rId23" Type="http://schemas.openxmlformats.org/officeDocument/2006/relationships/image" Target="media/image6.jpeg"/><Relationship Id="rId10" Type="http://schemas.openxmlformats.org/officeDocument/2006/relationships/hyperlink" Target="http://www.lavalnerina.it/luoghi/97/Altopiano%20di%20Castelluccio.html" TargetMode="External"/><Relationship Id="rId19" Type="http://schemas.openxmlformats.org/officeDocument/2006/relationships/hyperlink" Target="http://www.lavalnerina.it/prodotti%20tipici/10/Zafferano%20Purissimo%20di%20Cascia.html" TargetMode="External"/><Relationship Id="rId4" Type="http://schemas.openxmlformats.org/officeDocument/2006/relationships/hyperlink" Target="http://www.lavalnerina.it/" TargetMode="External"/><Relationship Id="rId9" Type="http://schemas.openxmlformats.org/officeDocument/2006/relationships/hyperlink" Target="http://www.lavalnerina.it/luoghi/97/Altopiano%20di%20Castelluccio.html" TargetMode="External"/><Relationship Id="rId14" Type="http://schemas.openxmlformats.org/officeDocument/2006/relationships/image" Target="media/image4.jpeg"/><Relationship Id="rId22" Type="http://schemas.openxmlformats.org/officeDocument/2006/relationships/hyperlink" Target="http://www.grecoantico.com/mitologia-greca.php?personaggio=croco&amp;mito=C0136800"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1570</Words>
  <Characters>8949</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2019-02-01T12:44:00Z</dcterms:created>
  <dcterms:modified xsi:type="dcterms:W3CDTF">2019-02-01T13:05:00Z</dcterms:modified>
</cp:coreProperties>
</file>